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0CF1" w14:textId="615BF0BB" w:rsidR="00322C24" w:rsidRDefault="00322C24" w:rsidP="0000482F">
      <w:pPr>
        <w:spacing w:after="0" w:line="259" w:lineRule="auto"/>
        <w:ind w:left="0" w:right="10" w:firstLine="0"/>
        <w:jc w:val="center"/>
        <w:rPr>
          <w:b/>
          <w:sz w:val="24"/>
        </w:rPr>
      </w:pPr>
      <w:r>
        <w:rPr>
          <w:b/>
          <w:sz w:val="24"/>
        </w:rPr>
        <w:t>NEW ORLEANS PARALEGAL ASSOCIATION</w:t>
      </w:r>
    </w:p>
    <w:p w14:paraId="0DE01D25" w14:textId="77777777" w:rsidR="00322C24" w:rsidRDefault="00322C24" w:rsidP="0000482F">
      <w:pPr>
        <w:spacing w:after="0" w:line="259" w:lineRule="auto"/>
        <w:ind w:left="0" w:right="10" w:firstLine="0"/>
        <w:jc w:val="center"/>
      </w:pPr>
    </w:p>
    <w:p w14:paraId="69CAD2A2" w14:textId="549BA9C2" w:rsidR="00322C24" w:rsidRPr="00147497" w:rsidRDefault="00322C24" w:rsidP="0000482F">
      <w:pPr>
        <w:pStyle w:val="Heading1"/>
        <w:rPr>
          <w:b/>
          <w:bCs/>
        </w:rPr>
      </w:pPr>
      <w:r w:rsidRPr="00147497">
        <w:rPr>
          <w:b/>
          <w:bCs/>
        </w:rPr>
        <w:t xml:space="preserve">STATEMENT OF INTENT </w:t>
      </w:r>
      <w:r w:rsidRPr="00322C24">
        <w:rPr>
          <w:b/>
          <w:bCs/>
        </w:rPr>
        <w:t>FOR COMMITTEE</w:t>
      </w:r>
      <w:r w:rsidR="00435E94">
        <w:rPr>
          <w:b/>
          <w:bCs/>
        </w:rPr>
        <w:t>/SUBCOMMITTEE</w:t>
      </w:r>
      <w:r w:rsidRPr="00322C24">
        <w:rPr>
          <w:b/>
          <w:bCs/>
        </w:rPr>
        <w:t xml:space="preserve"> CHAIR POSITION</w:t>
      </w:r>
    </w:p>
    <w:p w14:paraId="24FF6FEB" w14:textId="77777777" w:rsidR="00322C24" w:rsidRDefault="00322C24" w:rsidP="0000482F">
      <w:pPr>
        <w:spacing w:after="235" w:line="259" w:lineRule="auto"/>
        <w:ind w:left="0" w:right="8" w:firstLine="0"/>
      </w:pPr>
      <w:r>
        <w:rPr>
          <w:b/>
        </w:rPr>
        <w:t xml:space="preserve">DECLARATION: </w:t>
      </w:r>
    </w:p>
    <w:p w14:paraId="767558F8" w14:textId="77777777" w:rsidR="00322C24" w:rsidRDefault="00322C24" w:rsidP="0000482F">
      <w:pPr>
        <w:spacing w:after="5" w:line="479" w:lineRule="auto"/>
        <w:ind w:left="0" w:right="8" w:firstLine="0"/>
        <w:jc w:val="both"/>
      </w:pPr>
      <w:r>
        <w:t xml:space="preserve">I, </w:t>
      </w:r>
      <w:r>
        <w:rPr>
          <w:u w:val="single"/>
        </w:rPr>
        <w:tab/>
      </w:r>
      <w:r>
        <w:rPr>
          <w:u w:val="single"/>
        </w:rPr>
        <w:tab/>
      </w:r>
      <w:r>
        <w:rPr>
          <w:u w:val="single"/>
        </w:rPr>
        <w:tab/>
      </w:r>
      <w:r>
        <w:rPr>
          <w:u w:val="single"/>
        </w:rPr>
        <w:tab/>
      </w:r>
      <w:r>
        <w:rPr>
          <w:u w:val="single"/>
        </w:rPr>
        <w:tab/>
      </w:r>
      <w:r>
        <w:t xml:space="preserve"> , state my intention for the Position as selected below.  My daytime telephone number is </w:t>
      </w:r>
      <w:r>
        <w:rPr>
          <w:u w:val="single" w:color="000000"/>
        </w:rPr>
        <w:tab/>
        <w:t xml:space="preserve"> </w:t>
      </w:r>
      <w:r>
        <w:rPr>
          <w:u w:val="single" w:color="000000"/>
        </w:rPr>
        <w:tab/>
        <w:t xml:space="preserve">     </w:t>
      </w:r>
      <w:r>
        <w:rPr>
          <w:u w:val="single" w:color="000000"/>
        </w:rPr>
        <w:tab/>
        <w:t xml:space="preserve"> </w:t>
      </w:r>
      <w:r>
        <w:t xml:space="preserve"> and my email address is:  </w:t>
      </w:r>
    </w:p>
    <w:p w14:paraId="0EE310B1" w14:textId="77777777" w:rsidR="00322C24" w:rsidRDefault="00322C24" w:rsidP="0000482F">
      <w:pPr>
        <w:tabs>
          <w:tab w:val="right" w:pos="10792"/>
        </w:tabs>
        <w:spacing w:after="232" w:line="259" w:lineRule="auto"/>
        <w:ind w:left="0" w:right="8" w:firstLine="0"/>
        <w:jc w:val="both"/>
      </w:pPr>
      <w:r>
        <w:rPr>
          <w:u w:val="single"/>
        </w:rPr>
        <w:tab/>
      </w:r>
      <w:r>
        <w:t xml:space="preserve">. </w:t>
      </w:r>
    </w:p>
    <w:p w14:paraId="38040DAC" w14:textId="095BDB8A" w:rsidR="00322C24" w:rsidRDefault="00322C24" w:rsidP="0000482F">
      <w:pPr>
        <w:ind w:left="0" w:right="8" w:firstLine="0"/>
        <w:jc w:val="both"/>
      </w:pPr>
      <w:r>
        <w:t>Please “X” your choice from the following list</w:t>
      </w:r>
      <w:r w:rsidR="00061FB2">
        <w:t xml:space="preserve"> of Committees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0"/>
        <w:gridCol w:w="4410"/>
        <w:gridCol w:w="270"/>
        <w:gridCol w:w="270"/>
        <w:gridCol w:w="270"/>
        <w:gridCol w:w="4323"/>
      </w:tblGrid>
      <w:tr w:rsidR="00322C24" w14:paraId="02E28011" w14:textId="77777777" w:rsidTr="005F5B97">
        <w:tc>
          <w:tcPr>
            <w:tcW w:w="265" w:type="dxa"/>
            <w:tcBorders>
              <w:top w:val="single" w:sz="4" w:space="0" w:color="auto"/>
              <w:left w:val="single" w:sz="4" w:space="0" w:color="auto"/>
              <w:bottom w:val="single" w:sz="4" w:space="0" w:color="auto"/>
              <w:right w:val="single" w:sz="4" w:space="0" w:color="auto"/>
            </w:tcBorders>
          </w:tcPr>
          <w:p w14:paraId="0E8D623E" w14:textId="77777777" w:rsidR="00322C24" w:rsidRDefault="00322C24" w:rsidP="0000482F">
            <w:pPr>
              <w:tabs>
                <w:tab w:val="left" w:pos="720"/>
                <w:tab w:val="center" w:pos="7443"/>
              </w:tabs>
              <w:spacing w:after="10"/>
              <w:ind w:left="0" w:right="8" w:firstLine="0"/>
              <w:jc w:val="center"/>
            </w:pPr>
          </w:p>
        </w:tc>
        <w:tc>
          <w:tcPr>
            <w:tcW w:w="270" w:type="dxa"/>
            <w:tcBorders>
              <w:left w:val="single" w:sz="4" w:space="0" w:color="auto"/>
            </w:tcBorders>
          </w:tcPr>
          <w:p w14:paraId="60FEA76F" w14:textId="77777777" w:rsidR="00322C24" w:rsidRDefault="00322C24" w:rsidP="0000482F">
            <w:pPr>
              <w:tabs>
                <w:tab w:val="left" w:pos="720"/>
                <w:tab w:val="center" w:pos="7443"/>
              </w:tabs>
              <w:spacing w:after="10"/>
              <w:ind w:left="0" w:right="8" w:firstLine="0"/>
              <w:jc w:val="both"/>
            </w:pPr>
          </w:p>
        </w:tc>
        <w:tc>
          <w:tcPr>
            <w:tcW w:w="4410" w:type="dxa"/>
          </w:tcPr>
          <w:p w14:paraId="246A2F08" w14:textId="5431B2A9" w:rsidR="00322C24" w:rsidRDefault="00F40483" w:rsidP="0000482F">
            <w:pPr>
              <w:tabs>
                <w:tab w:val="left" w:pos="720"/>
                <w:tab w:val="center" w:pos="7443"/>
              </w:tabs>
              <w:spacing w:after="10"/>
              <w:ind w:left="0" w:right="8" w:firstLine="0"/>
              <w:jc w:val="both"/>
            </w:pPr>
            <w:r w:rsidRPr="00F40483">
              <w:rPr>
                <w:bCs/>
              </w:rPr>
              <w:t xml:space="preserve">Seminar Planning </w:t>
            </w:r>
          </w:p>
        </w:tc>
        <w:tc>
          <w:tcPr>
            <w:tcW w:w="270" w:type="dxa"/>
            <w:tcBorders>
              <w:right w:val="single" w:sz="4" w:space="0" w:color="auto"/>
            </w:tcBorders>
          </w:tcPr>
          <w:p w14:paraId="189B1A5A" w14:textId="77777777" w:rsidR="00322C24" w:rsidRDefault="00322C24" w:rsidP="0000482F">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114EBD60" w14:textId="77777777" w:rsidR="00322C24" w:rsidRDefault="00322C24" w:rsidP="0000482F">
            <w:pPr>
              <w:tabs>
                <w:tab w:val="left" w:pos="720"/>
                <w:tab w:val="center" w:pos="7443"/>
              </w:tabs>
              <w:spacing w:after="10"/>
              <w:ind w:left="0" w:right="8" w:firstLine="0"/>
              <w:jc w:val="both"/>
            </w:pPr>
          </w:p>
        </w:tc>
        <w:tc>
          <w:tcPr>
            <w:tcW w:w="270" w:type="dxa"/>
            <w:tcBorders>
              <w:left w:val="single" w:sz="4" w:space="0" w:color="auto"/>
            </w:tcBorders>
          </w:tcPr>
          <w:p w14:paraId="14C3B4B7" w14:textId="77777777" w:rsidR="00322C24" w:rsidRDefault="00322C24" w:rsidP="0000482F">
            <w:pPr>
              <w:tabs>
                <w:tab w:val="left" w:pos="720"/>
                <w:tab w:val="left" w:pos="1080"/>
                <w:tab w:val="center" w:pos="7443"/>
              </w:tabs>
              <w:spacing w:after="10"/>
              <w:ind w:left="0" w:right="8" w:firstLine="0"/>
              <w:jc w:val="both"/>
            </w:pPr>
          </w:p>
        </w:tc>
        <w:tc>
          <w:tcPr>
            <w:tcW w:w="4323" w:type="dxa"/>
          </w:tcPr>
          <w:p w14:paraId="32F883BC" w14:textId="41599964" w:rsidR="00322C24" w:rsidRDefault="00435E94" w:rsidP="0000482F">
            <w:pPr>
              <w:tabs>
                <w:tab w:val="left" w:pos="720"/>
                <w:tab w:val="left" w:pos="1080"/>
                <w:tab w:val="center" w:pos="7443"/>
              </w:tabs>
              <w:spacing w:after="10"/>
              <w:ind w:left="0" w:right="8" w:firstLine="0"/>
              <w:jc w:val="both"/>
            </w:pPr>
            <w:r w:rsidRPr="00F40483">
              <w:rPr>
                <w:bCs/>
              </w:rPr>
              <w:t>Media &amp; Communication</w:t>
            </w:r>
            <w:r>
              <w:rPr>
                <w:bCs/>
              </w:rPr>
              <w:t xml:space="preserve"> – Social Media</w:t>
            </w:r>
          </w:p>
        </w:tc>
      </w:tr>
      <w:tr w:rsidR="00435E94" w14:paraId="37261228" w14:textId="77777777" w:rsidTr="005F5B97">
        <w:tc>
          <w:tcPr>
            <w:tcW w:w="265" w:type="dxa"/>
            <w:tcBorders>
              <w:top w:val="single" w:sz="4" w:space="0" w:color="auto"/>
              <w:left w:val="single" w:sz="4" w:space="0" w:color="auto"/>
              <w:bottom w:val="single" w:sz="4" w:space="0" w:color="auto"/>
              <w:right w:val="single" w:sz="4" w:space="0" w:color="auto"/>
            </w:tcBorders>
          </w:tcPr>
          <w:p w14:paraId="4657CB91" w14:textId="77777777" w:rsidR="00435E94" w:rsidRDefault="00435E94" w:rsidP="00435E94">
            <w:pPr>
              <w:tabs>
                <w:tab w:val="left" w:pos="720"/>
                <w:tab w:val="center" w:pos="7443"/>
              </w:tabs>
              <w:spacing w:after="10"/>
              <w:ind w:left="0" w:right="8" w:firstLine="0"/>
              <w:jc w:val="center"/>
            </w:pPr>
          </w:p>
        </w:tc>
        <w:tc>
          <w:tcPr>
            <w:tcW w:w="270" w:type="dxa"/>
            <w:tcBorders>
              <w:left w:val="single" w:sz="4" w:space="0" w:color="auto"/>
            </w:tcBorders>
          </w:tcPr>
          <w:p w14:paraId="312946C8" w14:textId="77777777" w:rsidR="00435E94" w:rsidRDefault="00435E94" w:rsidP="00435E94">
            <w:pPr>
              <w:tabs>
                <w:tab w:val="left" w:pos="720"/>
                <w:tab w:val="center" w:pos="7443"/>
              </w:tabs>
              <w:spacing w:after="10"/>
              <w:ind w:left="0" w:right="8" w:firstLine="0"/>
              <w:jc w:val="both"/>
            </w:pPr>
          </w:p>
        </w:tc>
        <w:tc>
          <w:tcPr>
            <w:tcW w:w="4410" w:type="dxa"/>
          </w:tcPr>
          <w:p w14:paraId="178D2D9E" w14:textId="052982C2" w:rsidR="00435E94" w:rsidRDefault="00435E94" w:rsidP="00435E94">
            <w:pPr>
              <w:tabs>
                <w:tab w:val="left" w:pos="720"/>
                <w:tab w:val="center" w:pos="7443"/>
              </w:tabs>
              <w:spacing w:after="10"/>
              <w:ind w:left="0" w:right="8" w:firstLine="0"/>
              <w:jc w:val="both"/>
            </w:pPr>
            <w:r w:rsidRPr="00F40483">
              <w:rPr>
                <w:bCs/>
              </w:rPr>
              <w:t>Membership</w:t>
            </w:r>
          </w:p>
        </w:tc>
        <w:tc>
          <w:tcPr>
            <w:tcW w:w="270" w:type="dxa"/>
            <w:tcBorders>
              <w:right w:val="single" w:sz="4" w:space="0" w:color="auto"/>
            </w:tcBorders>
          </w:tcPr>
          <w:p w14:paraId="1E1BBA67" w14:textId="77777777" w:rsidR="00435E94" w:rsidRDefault="00435E94" w:rsidP="00435E94">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28CAB725" w14:textId="77777777" w:rsidR="00435E94" w:rsidRDefault="00435E94" w:rsidP="00435E94">
            <w:pPr>
              <w:tabs>
                <w:tab w:val="left" w:pos="720"/>
                <w:tab w:val="center" w:pos="7443"/>
              </w:tabs>
              <w:spacing w:after="10"/>
              <w:ind w:left="0" w:right="8" w:firstLine="0"/>
              <w:jc w:val="both"/>
            </w:pPr>
          </w:p>
        </w:tc>
        <w:tc>
          <w:tcPr>
            <w:tcW w:w="270" w:type="dxa"/>
            <w:tcBorders>
              <w:left w:val="single" w:sz="4" w:space="0" w:color="auto"/>
            </w:tcBorders>
          </w:tcPr>
          <w:p w14:paraId="03E0C2FD" w14:textId="77777777" w:rsidR="00435E94" w:rsidRDefault="00435E94" w:rsidP="00435E94">
            <w:pPr>
              <w:tabs>
                <w:tab w:val="left" w:pos="720"/>
                <w:tab w:val="left" w:pos="1080"/>
                <w:tab w:val="center" w:pos="7443"/>
              </w:tabs>
              <w:spacing w:after="10"/>
              <w:ind w:left="0" w:right="8" w:firstLine="0"/>
              <w:jc w:val="both"/>
            </w:pPr>
          </w:p>
        </w:tc>
        <w:tc>
          <w:tcPr>
            <w:tcW w:w="4323" w:type="dxa"/>
          </w:tcPr>
          <w:p w14:paraId="60A50E65" w14:textId="470158E7" w:rsidR="00435E94" w:rsidRDefault="00435E94" w:rsidP="00435E94">
            <w:pPr>
              <w:tabs>
                <w:tab w:val="left" w:pos="720"/>
                <w:tab w:val="left" w:pos="1080"/>
                <w:tab w:val="center" w:pos="7443"/>
              </w:tabs>
              <w:spacing w:after="10"/>
              <w:ind w:left="0" w:right="8" w:firstLine="0"/>
              <w:jc w:val="both"/>
            </w:pPr>
            <w:r>
              <w:rPr>
                <w:bCs/>
              </w:rPr>
              <w:t>Networking/</w:t>
            </w:r>
            <w:r w:rsidRPr="00F40483">
              <w:rPr>
                <w:bCs/>
              </w:rPr>
              <w:t>Social</w:t>
            </w:r>
            <w:r>
              <w:rPr>
                <w:bCs/>
              </w:rPr>
              <w:t xml:space="preserve"> Events</w:t>
            </w:r>
          </w:p>
        </w:tc>
      </w:tr>
      <w:tr w:rsidR="00435E94" w14:paraId="2C16AEF8" w14:textId="77777777" w:rsidTr="005F5B97">
        <w:tc>
          <w:tcPr>
            <w:tcW w:w="265" w:type="dxa"/>
            <w:tcBorders>
              <w:top w:val="single" w:sz="4" w:space="0" w:color="auto"/>
              <w:left w:val="single" w:sz="4" w:space="0" w:color="auto"/>
              <w:bottom w:val="single" w:sz="4" w:space="0" w:color="auto"/>
              <w:right w:val="single" w:sz="4" w:space="0" w:color="auto"/>
            </w:tcBorders>
          </w:tcPr>
          <w:p w14:paraId="4A935DB9" w14:textId="77777777" w:rsidR="00435E94" w:rsidRDefault="00435E94" w:rsidP="00435E94">
            <w:pPr>
              <w:tabs>
                <w:tab w:val="left" w:pos="720"/>
                <w:tab w:val="center" w:pos="7443"/>
              </w:tabs>
              <w:spacing w:after="10"/>
              <w:ind w:left="0" w:right="8" w:firstLine="0"/>
              <w:jc w:val="center"/>
            </w:pPr>
          </w:p>
        </w:tc>
        <w:tc>
          <w:tcPr>
            <w:tcW w:w="270" w:type="dxa"/>
            <w:tcBorders>
              <w:left w:val="single" w:sz="4" w:space="0" w:color="auto"/>
            </w:tcBorders>
          </w:tcPr>
          <w:p w14:paraId="127F7034" w14:textId="77777777" w:rsidR="00435E94" w:rsidRDefault="00435E94" w:rsidP="00435E94">
            <w:pPr>
              <w:tabs>
                <w:tab w:val="left" w:pos="720"/>
                <w:tab w:val="center" w:pos="7443"/>
              </w:tabs>
              <w:spacing w:after="10"/>
              <w:ind w:left="0" w:right="8" w:firstLine="0"/>
              <w:jc w:val="both"/>
            </w:pPr>
          </w:p>
        </w:tc>
        <w:tc>
          <w:tcPr>
            <w:tcW w:w="4410" w:type="dxa"/>
          </w:tcPr>
          <w:p w14:paraId="3E00473E" w14:textId="491B3CA1" w:rsidR="00435E94" w:rsidRDefault="00435E94" w:rsidP="00435E94">
            <w:pPr>
              <w:tabs>
                <w:tab w:val="center" w:pos="7443"/>
              </w:tabs>
              <w:spacing w:after="10"/>
              <w:ind w:left="0" w:right="8" w:firstLine="0"/>
              <w:jc w:val="both"/>
            </w:pPr>
            <w:r w:rsidRPr="00F40483">
              <w:rPr>
                <w:bCs/>
              </w:rPr>
              <w:t>Marketing</w:t>
            </w:r>
          </w:p>
        </w:tc>
        <w:tc>
          <w:tcPr>
            <w:tcW w:w="270" w:type="dxa"/>
            <w:tcBorders>
              <w:right w:val="single" w:sz="4" w:space="0" w:color="auto"/>
            </w:tcBorders>
          </w:tcPr>
          <w:p w14:paraId="2BB9F2E3" w14:textId="77777777" w:rsidR="00435E94" w:rsidRDefault="00435E94" w:rsidP="00435E94">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17A7AE62" w14:textId="77777777" w:rsidR="00435E94" w:rsidRDefault="00435E94" w:rsidP="00435E94">
            <w:pPr>
              <w:tabs>
                <w:tab w:val="left" w:pos="720"/>
                <w:tab w:val="center" w:pos="7443"/>
              </w:tabs>
              <w:spacing w:after="10"/>
              <w:ind w:left="0" w:right="8" w:firstLine="0"/>
              <w:jc w:val="both"/>
            </w:pPr>
          </w:p>
        </w:tc>
        <w:tc>
          <w:tcPr>
            <w:tcW w:w="270" w:type="dxa"/>
            <w:tcBorders>
              <w:left w:val="single" w:sz="4" w:space="0" w:color="auto"/>
            </w:tcBorders>
          </w:tcPr>
          <w:p w14:paraId="16D996C2" w14:textId="77777777" w:rsidR="00435E94" w:rsidRDefault="00435E94" w:rsidP="00435E94">
            <w:pPr>
              <w:tabs>
                <w:tab w:val="left" w:pos="720"/>
                <w:tab w:val="left" w:pos="1080"/>
                <w:tab w:val="center" w:pos="7443"/>
              </w:tabs>
              <w:spacing w:after="10"/>
              <w:ind w:left="0" w:right="8" w:firstLine="0"/>
              <w:jc w:val="both"/>
            </w:pPr>
          </w:p>
        </w:tc>
        <w:tc>
          <w:tcPr>
            <w:tcW w:w="4323" w:type="dxa"/>
          </w:tcPr>
          <w:p w14:paraId="347949F3" w14:textId="356AAC50" w:rsidR="00435E94" w:rsidRDefault="00435E94" w:rsidP="00435E94">
            <w:pPr>
              <w:tabs>
                <w:tab w:val="left" w:pos="720"/>
                <w:tab w:val="left" w:pos="1080"/>
                <w:tab w:val="center" w:pos="7443"/>
              </w:tabs>
              <w:spacing w:after="10"/>
              <w:ind w:left="0" w:right="8" w:firstLine="0"/>
              <w:jc w:val="both"/>
            </w:pPr>
            <w:r w:rsidRPr="00F40483">
              <w:rPr>
                <w:bCs/>
              </w:rPr>
              <w:t>Community Service</w:t>
            </w:r>
            <w:r>
              <w:rPr>
                <w:bCs/>
              </w:rPr>
              <w:t>/</w:t>
            </w:r>
            <w:r w:rsidRPr="00F40483">
              <w:rPr>
                <w:bCs/>
              </w:rPr>
              <w:t>Pro Bono</w:t>
            </w:r>
          </w:p>
        </w:tc>
      </w:tr>
      <w:tr w:rsidR="00435E94" w14:paraId="38D948DA" w14:textId="77777777" w:rsidTr="005F5B97">
        <w:tc>
          <w:tcPr>
            <w:tcW w:w="265" w:type="dxa"/>
            <w:tcBorders>
              <w:top w:val="single" w:sz="4" w:space="0" w:color="auto"/>
              <w:left w:val="single" w:sz="4" w:space="0" w:color="auto"/>
              <w:bottom w:val="single" w:sz="4" w:space="0" w:color="auto"/>
              <w:right w:val="single" w:sz="4" w:space="0" w:color="auto"/>
            </w:tcBorders>
          </w:tcPr>
          <w:p w14:paraId="7D4322B4" w14:textId="77777777" w:rsidR="00435E94" w:rsidRDefault="00435E94" w:rsidP="00435E94">
            <w:pPr>
              <w:tabs>
                <w:tab w:val="left" w:pos="720"/>
                <w:tab w:val="center" w:pos="7443"/>
              </w:tabs>
              <w:spacing w:after="10"/>
              <w:ind w:left="0" w:right="8" w:firstLine="0"/>
              <w:jc w:val="center"/>
            </w:pPr>
          </w:p>
        </w:tc>
        <w:tc>
          <w:tcPr>
            <w:tcW w:w="270" w:type="dxa"/>
            <w:tcBorders>
              <w:left w:val="single" w:sz="4" w:space="0" w:color="auto"/>
            </w:tcBorders>
          </w:tcPr>
          <w:p w14:paraId="13973F97" w14:textId="77777777" w:rsidR="00435E94" w:rsidRDefault="00435E94" w:rsidP="00435E94">
            <w:pPr>
              <w:tabs>
                <w:tab w:val="left" w:pos="720"/>
                <w:tab w:val="center" w:pos="7443"/>
              </w:tabs>
              <w:spacing w:after="10"/>
              <w:ind w:left="0" w:right="8" w:firstLine="0"/>
              <w:jc w:val="both"/>
            </w:pPr>
          </w:p>
        </w:tc>
        <w:tc>
          <w:tcPr>
            <w:tcW w:w="4410" w:type="dxa"/>
          </w:tcPr>
          <w:p w14:paraId="2C6F426C" w14:textId="3C5FCCB3" w:rsidR="00435E94" w:rsidRDefault="00435E94" w:rsidP="00435E94">
            <w:pPr>
              <w:tabs>
                <w:tab w:val="left" w:pos="720"/>
                <w:tab w:val="center" w:pos="7443"/>
              </w:tabs>
              <w:spacing w:after="10"/>
              <w:ind w:left="0" w:right="8" w:firstLine="0"/>
              <w:jc w:val="both"/>
            </w:pPr>
            <w:r>
              <w:t xml:space="preserve">Marketing - </w:t>
            </w:r>
            <w:r w:rsidRPr="00F40483">
              <w:rPr>
                <w:bCs/>
              </w:rPr>
              <w:t>Student Liaison</w:t>
            </w:r>
            <w:r>
              <w:rPr>
                <w:bCs/>
              </w:rPr>
              <w:t>/Mentor</w:t>
            </w:r>
          </w:p>
        </w:tc>
        <w:tc>
          <w:tcPr>
            <w:tcW w:w="270" w:type="dxa"/>
            <w:tcBorders>
              <w:right w:val="single" w:sz="4" w:space="0" w:color="auto"/>
            </w:tcBorders>
          </w:tcPr>
          <w:p w14:paraId="4353F669" w14:textId="77777777" w:rsidR="00435E94" w:rsidRDefault="00435E94" w:rsidP="00435E94">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0720F76F" w14:textId="77777777" w:rsidR="00435E94" w:rsidRDefault="00435E94" w:rsidP="00435E94">
            <w:pPr>
              <w:tabs>
                <w:tab w:val="left" w:pos="720"/>
                <w:tab w:val="center" w:pos="7443"/>
              </w:tabs>
              <w:spacing w:after="10"/>
              <w:ind w:left="0" w:right="8" w:firstLine="0"/>
              <w:jc w:val="both"/>
            </w:pPr>
          </w:p>
        </w:tc>
        <w:tc>
          <w:tcPr>
            <w:tcW w:w="270" w:type="dxa"/>
            <w:tcBorders>
              <w:left w:val="single" w:sz="4" w:space="0" w:color="auto"/>
            </w:tcBorders>
          </w:tcPr>
          <w:p w14:paraId="16C11646" w14:textId="77777777" w:rsidR="00435E94" w:rsidRDefault="00435E94" w:rsidP="00435E94">
            <w:pPr>
              <w:tabs>
                <w:tab w:val="left" w:pos="720"/>
                <w:tab w:val="left" w:pos="1080"/>
                <w:tab w:val="center" w:pos="7443"/>
              </w:tabs>
              <w:spacing w:after="10"/>
              <w:ind w:left="0" w:right="8" w:firstLine="0"/>
              <w:jc w:val="both"/>
            </w:pPr>
          </w:p>
        </w:tc>
        <w:tc>
          <w:tcPr>
            <w:tcW w:w="4323" w:type="dxa"/>
          </w:tcPr>
          <w:p w14:paraId="088030B5" w14:textId="4E01AA77" w:rsidR="00435E94" w:rsidRDefault="00435E94" w:rsidP="00435E94">
            <w:pPr>
              <w:tabs>
                <w:tab w:val="left" w:pos="720"/>
                <w:tab w:val="left" w:pos="1080"/>
                <w:tab w:val="center" w:pos="7443"/>
              </w:tabs>
              <w:spacing w:after="10"/>
              <w:ind w:left="0" w:right="8" w:firstLine="0"/>
              <w:jc w:val="both"/>
            </w:pPr>
            <w:r>
              <w:t>Bylaws</w:t>
            </w:r>
          </w:p>
        </w:tc>
      </w:tr>
      <w:tr w:rsidR="00435E94" w14:paraId="1A074D99" w14:textId="77777777" w:rsidTr="005F5B97">
        <w:tc>
          <w:tcPr>
            <w:tcW w:w="265" w:type="dxa"/>
            <w:tcBorders>
              <w:top w:val="single" w:sz="4" w:space="0" w:color="auto"/>
              <w:left w:val="single" w:sz="4" w:space="0" w:color="auto"/>
              <w:bottom w:val="single" w:sz="4" w:space="0" w:color="auto"/>
              <w:right w:val="single" w:sz="4" w:space="0" w:color="auto"/>
            </w:tcBorders>
          </w:tcPr>
          <w:p w14:paraId="02CC9669" w14:textId="77777777" w:rsidR="00435E94" w:rsidRDefault="00435E94" w:rsidP="00435E94">
            <w:pPr>
              <w:tabs>
                <w:tab w:val="left" w:pos="720"/>
                <w:tab w:val="center" w:pos="7443"/>
              </w:tabs>
              <w:spacing w:after="10"/>
              <w:ind w:left="0" w:right="8" w:firstLine="0"/>
              <w:jc w:val="center"/>
            </w:pPr>
          </w:p>
        </w:tc>
        <w:tc>
          <w:tcPr>
            <w:tcW w:w="270" w:type="dxa"/>
            <w:tcBorders>
              <w:left w:val="single" w:sz="4" w:space="0" w:color="auto"/>
            </w:tcBorders>
          </w:tcPr>
          <w:p w14:paraId="7DB2EAFF" w14:textId="77777777" w:rsidR="00435E94" w:rsidRDefault="00435E94" w:rsidP="00435E94">
            <w:pPr>
              <w:tabs>
                <w:tab w:val="left" w:pos="720"/>
                <w:tab w:val="center" w:pos="7443"/>
              </w:tabs>
              <w:spacing w:after="10"/>
              <w:ind w:left="0" w:right="8" w:firstLine="0"/>
              <w:jc w:val="both"/>
            </w:pPr>
          </w:p>
        </w:tc>
        <w:tc>
          <w:tcPr>
            <w:tcW w:w="4410" w:type="dxa"/>
          </w:tcPr>
          <w:p w14:paraId="53EE22F6" w14:textId="6BC7EDBA" w:rsidR="00435E94" w:rsidRDefault="00435E94" w:rsidP="00435E94">
            <w:pPr>
              <w:tabs>
                <w:tab w:val="left" w:pos="720"/>
                <w:tab w:val="center" w:pos="7443"/>
              </w:tabs>
              <w:spacing w:after="10"/>
              <w:ind w:left="0" w:right="8" w:firstLine="0"/>
              <w:jc w:val="both"/>
            </w:pPr>
            <w:r w:rsidRPr="00F40483">
              <w:rPr>
                <w:bCs/>
              </w:rPr>
              <w:t>Budget and Finance</w:t>
            </w:r>
          </w:p>
        </w:tc>
        <w:tc>
          <w:tcPr>
            <w:tcW w:w="270" w:type="dxa"/>
            <w:tcBorders>
              <w:right w:val="single" w:sz="4" w:space="0" w:color="auto"/>
            </w:tcBorders>
          </w:tcPr>
          <w:p w14:paraId="71C01E8A" w14:textId="77777777" w:rsidR="00435E94" w:rsidRDefault="00435E94" w:rsidP="00435E94">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726098E7" w14:textId="77777777" w:rsidR="00435E94" w:rsidRDefault="00435E94" w:rsidP="00435E94">
            <w:pPr>
              <w:tabs>
                <w:tab w:val="left" w:pos="720"/>
                <w:tab w:val="center" w:pos="7443"/>
              </w:tabs>
              <w:spacing w:after="10"/>
              <w:ind w:left="0" w:right="8" w:firstLine="0"/>
              <w:jc w:val="both"/>
            </w:pPr>
          </w:p>
        </w:tc>
        <w:tc>
          <w:tcPr>
            <w:tcW w:w="270" w:type="dxa"/>
            <w:tcBorders>
              <w:left w:val="single" w:sz="4" w:space="0" w:color="auto"/>
            </w:tcBorders>
          </w:tcPr>
          <w:p w14:paraId="7ED6D106" w14:textId="77777777" w:rsidR="00435E94" w:rsidRDefault="00435E94" w:rsidP="00435E94">
            <w:pPr>
              <w:tabs>
                <w:tab w:val="left" w:pos="720"/>
                <w:tab w:val="left" w:pos="1080"/>
                <w:tab w:val="center" w:pos="7443"/>
              </w:tabs>
              <w:spacing w:after="10"/>
              <w:ind w:left="0" w:right="8" w:firstLine="0"/>
              <w:jc w:val="both"/>
            </w:pPr>
          </w:p>
        </w:tc>
        <w:tc>
          <w:tcPr>
            <w:tcW w:w="4323" w:type="dxa"/>
          </w:tcPr>
          <w:p w14:paraId="121DBDCE" w14:textId="214431CD" w:rsidR="00435E94" w:rsidRDefault="00435E94" w:rsidP="00435E94">
            <w:pPr>
              <w:tabs>
                <w:tab w:val="left" w:pos="720"/>
                <w:tab w:val="left" w:pos="1080"/>
                <w:tab w:val="center" w:pos="7443"/>
              </w:tabs>
              <w:spacing w:after="10"/>
              <w:ind w:left="0" w:right="8" w:firstLine="0"/>
              <w:jc w:val="both"/>
            </w:pPr>
            <w:r w:rsidRPr="00F40483">
              <w:rPr>
                <w:bCs/>
              </w:rPr>
              <w:t>Military Paralegal Outreach</w:t>
            </w:r>
          </w:p>
        </w:tc>
      </w:tr>
      <w:tr w:rsidR="00435E94" w14:paraId="6DFD9868" w14:textId="77777777" w:rsidTr="005F5B97">
        <w:tc>
          <w:tcPr>
            <w:tcW w:w="265" w:type="dxa"/>
            <w:tcBorders>
              <w:top w:val="single" w:sz="4" w:space="0" w:color="auto"/>
              <w:left w:val="single" w:sz="4" w:space="0" w:color="auto"/>
              <w:bottom w:val="single" w:sz="4" w:space="0" w:color="auto"/>
              <w:right w:val="single" w:sz="4" w:space="0" w:color="auto"/>
            </w:tcBorders>
          </w:tcPr>
          <w:p w14:paraId="25389E2E" w14:textId="77777777" w:rsidR="00435E94" w:rsidRDefault="00435E94" w:rsidP="00435E94">
            <w:pPr>
              <w:tabs>
                <w:tab w:val="left" w:pos="720"/>
                <w:tab w:val="center" w:pos="7443"/>
              </w:tabs>
              <w:spacing w:after="10"/>
              <w:ind w:left="0" w:right="8" w:firstLine="0"/>
              <w:jc w:val="center"/>
            </w:pPr>
          </w:p>
        </w:tc>
        <w:tc>
          <w:tcPr>
            <w:tcW w:w="270" w:type="dxa"/>
            <w:tcBorders>
              <w:left w:val="single" w:sz="4" w:space="0" w:color="auto"/>
            </w:tcBorders>
          </w:tcPr>
          <w:p w14:paraId="08191C03" w14:textId="77777777" w:rsidR="00435E94" w:rsidRDefault="00435E94" w:rsidP="00435E94">
            <w:pPr>
              <w:tabs>
                <w:tab w:val="left" w:pos="720"/>
                <w:tab w:val="center" w:pos="7443"/>
              </w:tabs>
              <w:spacing w:after="10"/>
              <w:ind w:left="0" w:right="8" w:firstLine="0"/>
              <w:jc w:val="both"/>
            </w:pPr>
          </w:p>
        </w:tc>
        <w:tc>
          <w:tcPr>
            <w:tcW w:w="4410" w:type="dxa"/>
          </w:tcPr>
          <w:p w14:paraId="465455A3" w14:textId="6FF7DA59" w:rsidR="00435E94" w:rsidRDefault="00435E94" w:rsidP="00435E94">
            <w:pPr>
              <w:tabs>
                <w:tab w:val="left" w:pos="720"/>
                <w:tab w:val="center" w:pos="7443"/>
              </w:tabs>
              <w:spacing w:after="10"/>
              <w:ind w:left="0" w:right="8" w:firstLine="0"/>
              <w:jc w:val="both"/>
            </w:pPr>
            <w:r w:rsidRPr="00F40483">
              <w:rPr>
                <w:bCs/>
              </w:rPr>
              <w:t>Job Bank</w:t>
            </w:r>
          </w:p>
        </w:tc>
        <w:tc>
          <w:tcPr>
            <w:tcW w:w="270" w:type="dxa"/>
            <w:tcBorders>
              <w:right w:val="single" w:sz="4" w:space="0" w:color="auto"/>
            </w:tcBorders>
          </w:tcPr>
          <w:p w14:paraId="2C66310C" w14:textId="77777777" w:rsidR="00435E94" w:rsidRDefault="00435E94" w:rsidP="00435E94">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6774633D" w14:textId="77777777" w:rsidR="00435E94" w:rsidRDefault="00435E94" w:rsidP="00435E94">
            <w:pPr>
              <w:tabs>
                <w:tab w:val="left" w:pos="720"/>
                <w:tab w:val="center" w:pos="7443"/>
              </w:tabs>
              <w:spacing w:after="10"/>
              <w:ind w:left="0" w:right="8" w:firstLine="0"/>
              <w:jc w:val="both"/>
            </w:pPr>
          </w:p>
        </w:tc>
        <w:tc>
          <w:tcPr>
            <w:tcW w:w="270" w:type="dxa"/>
            <w:tcBorders>
              <w:left w:val="single" w:sz="4" w:space="0" w:color="auto"/>
            </w:tcBorders>
          </w:tcPr>
          <w:p w14:paraId="770FF8BE" w14:textId="77777777" w:rsidR="00435E94" w:rsidRDefault="00435E94" w:rsidP="00435E94">
            <w:pPr>
              <w:tabs>
                <w:tab w:val="left" w:pos="720"/>
                <w:tab w:val="left" w:pos="1080"/>
                <w:tab w:val="center" w:pos="7443"/>
              </w:tabs>
              <w:spacing w:after="10"/>
              <w:ind w:left="0" w:right="8" w:firstLine="0"/>
              <w:jc w:val="both"/>
            </w:pPr>
          </w:p>
        </w:tc>
        <w:tc>
          <w:tcPr>
            <w:tcW w:w="4323" w:type="dxa"/>
          </w:tcPr>
          <w:p w14:paraId="3AC68C35" w14:textId="37091AA8" w:rsidR="00435E94" w:rsidRDefault="00435E94" w:rsidP="00435E94">
            <w:pPr>
              <w:tabs>
                <w:tab w:val="left" w:pos="720"/>
                <w:tab w:val="left" w:pos="1080"/>
                <w:tab w:val="center" w:pos="7443"/>
              </w:tabs>
              <w:spacing w:after="10"/>
              <w:ind w:left="0" w:right="8" w:firstLine="0"/>
              <w:jc w:val="both"/>
            </w:pPr>
            <w:r w:rsidRPr="00F40483">
              <w:rPr>
                <w:bCs/>
              </w:rPr>
              <w:t>Bar Liaison</w:t>
            </w:r>
          </w:p>
        </w:tc>
      </w:tr>
      <w:tr w:rsidR="00435E94" w14:paraId="7DF51ED8" w14:textId="77777777" w:rsidTr="005F5B97">
        <w:tc>
          <w:tcPr>
            <w:tcW w:w="265" w:type="dxa"/>
            <w:tcBorders>
              <w:top w:val="single" w:sz="4" w:space="0" w:color="auto"/>
              <w:left w:val="single" w:sz="4" w:space="0" w:color="auto"/>
              <w:bottom w:val="single" w:sz="4" w:space="0" w:color="auto"/>
              <w:right w:val="single" w:sz="4" w:space="0" w:color="auto"/>
            </w:tcBorders>
          </w:tcPr>
          <w:p w14:paraId="7C5322A9" w14:textId="77777777" w:rsidR="00435E94" w:rsidRDefault="00435E94" w:rsidP="00435E94">
            <w:pPr>
              <w:tabs>
                <w:tab w:val="left" w:pos="720"/>
                <w:tab w:val="center" w:pos="7443"/>
              </w:tabs>
              <w:spacing w:after="10"/>
              <w:ind w:left="0" w:right="8" w:firstLine="0"/>
              <w:jc w:val="center"/>
            </w:pPr>
          </w:p>
        </w:tc>
        <w:tc>
          <w:tcPr>
            <w:tcW w:w="270" w:type="dxa"/>
            <w:tcBorders>
              <w:left w:val="single" w:sz="4" w:space="0" w:color="auto"/>
            </w:tcBorders>
          </w:tcPr>
          <w:p w14:paraId="1C65B53E" w14:textId="77777777" w:rsidR="00435E94" w:rsidRDefault="00435E94" w:rsidP="00435E94">
            <w:pPr>
              <w:tabs>
                <w:tab w:val="left" w:pos="720"/>
                <w:tab w:val="center" w:pos="7443"/>
              </w:tabs>
              <w:spacing w:after="10"/>
              <w:ind w:left="0" w:right="8" w:firstLine="0"/>
              <w:jc w:val="both"/>
            </w:pPr>
          </w:p>
        </w:tc>
        <w:tc>
          <w:tcPr>
            <w:tcW w:w="4410" w:type="dxa"/>
          </w:tcPr>
          <w:p w14:paraId="04E6CB24" w14:textId="12808A30" w:rsidR="00435E94" w:rsidRPr="00F40483" w:rsidRDefault="00435E94" w:rsidP="00435E94">
            <w:pPr>
              <w:tabs>
                <w:tab w:val="left" w:pos="720"/>
                <w:tab w:val="center" w:pos="7443"/>
              </w:tabs>
              <w:spacing w:after="10"/>
              <w:ind w:left="0" w:right="8" w:firstLine="0"/>
              <w:jc w:val="both"/>
              <w:rPr>
                <w:bCs/>
              </w:rPr>
            </w:pPr>
            <w:r w:rsidRPr="00F40483">
              <w:rPr>
                <w:bCs/>
              </w:rPr>
              <w:t>Media &amp; Communication</w:t>
            </w:r>
            <w:r>
              <w:rPr>
                <w:bCs/>
              </w:rPr>
              <w:t xml:space="preserve"> – Website</w:t>
            </w:r>
          </w:p>
        </w:tc>
        <w:tc>
          <w:tcPr>
            <w:tcW w:w="270" w:type="dxa"/>
            <w:tcBorders>
              <w:right w:val="single" w:sz="4" w:space="0" w:color="auto"/>
            </w:tcBorders>
          </w:tcPr>
          <w:p w14:paraId="250BDFB9" w14:textId="77777777" w:rsidR="00435E94" w:rsidRDefault="00435E94" w:rsidP="00435E94">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53928629" w14:textId="77777777" w:rsidR="00435E94" w:rsidRDefault="00435E94" w:rsidP="00435E94">
            <w:pPr>
              <w:tabs>
                <w:tab w:val="left" w:pos="720"/>
                <w:tab w:val="center" w:pos="7443"/>
              </w:tabs>
              <w:spacing w:after="10"/>
              <w:ind w:left="0" w:right="8" w:firstLine="0"/>
              <w:jc w:val="both"/>
            </w:pPr>
          </w:p>
        </w:tc>
        <w:tc>
          <w:tcPr>
            <w:tcW w:w="270" w:type="dxa"/>
            <w:tcBorders>
              <w:left w:val="single" w:sz="4" w:space="0" w:color="auto"/>
            </w:tcBorders>
          </w:tcPr>
          <w:p w14:paraId="3731B773" w14:textId="77777777" w:rsidR="00435E94" w:rsidRDefault="00435E94" w:rsidP="00435E94">
            <w:pPr>
              <w:tabs>
                <w:tab w:val="left" w:pos="720"/>
                <w:tab w:val="left" w:pos="1080"/>
                <w:tab w:val="center" w:pos="7443"/>
              </w:tabs>
              <w:spacing w:after="10"/>
              <w:ind w:left="0" w:right="8" w:firstLine="0"/>
              <w:jc w:val="both"/>
            </w:pPr>
          </w:p>
        </w:tc>
        <w:tc>
          <w:tcPr>
            <w:tcW w:w="4323" w:type="dxa"/>
          </w:tcPr>
          <w:p w14:paraId="0957877B" w14:textId="0AEB1FEA" w:rsidR="00435E94" w:rsidRDefault="00435E94" w:rsidP="00435E94">
            <w:pPr>
              <w:tabs>
                <w:tab w:val="left" w:pos="720"/>
                <w:tab w:val="left" w:pos="1080"/>
                <w:tab w:val="center" w:pos="7443"/>
              </w:tabs>
              <w:spacing w:after="10"/>
              <w:ind w:left="0" w:right="8" w:firstLine="0"/>
              <w:jc w:val="both"/>
            </w:pPr>
            <w:r w:rsidRPr="00F40483">
              <w:rPr>
                <w:bCs/>
              </w:rPr>
              <w:t>Strategic Planning</w:t>
            </w:r>
          </w:p>
        </w:tc>
      </w:tr>
      <w:tr w:rsidR="00435E94" w14:paraId="5639A462" w14:textId="77777777" w:rsidTr="005F5B97">
        <w:tc>
          <w:tcPr>
            <w:tcW w:w="265" w:type="dxa"/>
            <w:tcBorders>
              <w:top w:val="single" w:sz="4" w:space="0" w:color="auto"/>
              <w:left w:val="single" w:sz="4" w:space="0" w:color="auto"/>
              <w:bottom w:val="single" w:sz="4" w:space="0" w:color="auto"/>
              <w:right w:val="single" w:sz="4" w:space="0" w:color="auto"/>
            </w:tcBorders>
          </w:tcPr>
          <w:p w14:paraId="309F498B" w14:textId="77777777" w:rsidR="00435E94" w:rsidRDefault="00435E94" w:rsidP="00435E94">
            <w:pPr>
              <w:tabs>
                <w:tab w:val="left" w:pos="720"/>
                <w:tab w:val="center" w:pos="7443"/>
              </w:tabs>
              <w:spacing w:after="10"/>
              <w:ind w:left="0" w:right="8" w:firstLine="0"/>
              <w:jc w:val="center"/>
            </w:pPr>
          </w:p>
        </w:tc>
        <w:tc>
          <w:tcPr>
            <w:tcW w:w="270" w:type="dxa"/>
            <w:tcBorders>
              <w:left w:val="single" w:sz="4" w:space="0" w:color="auto"/>
            </w:tcBorders>
          </w:tcPr>
          <w:p w14:paraId="69D52FD0" w14:textId="77777777" w:rsidR="00435E94" w:rsidRDefault="00435E94" w:rsidP="00435E94">
            <w:pPr>
              <w:tabs>
                <w:tab w:val="left" w:pos="720"/>
                <w:tab w:val="center" w:pos="7443"/>
              </w:tabs>
              <w:spacing w:after="10"/>
              <w:ind w:left="0" w:right="8" w:firstLine="0"/>
              <w:jc w:val="both"/>
            </w:pPr>
          </w:p>
        </w:tc>
        <w:tc>
          <w:tcPr>
            <w:tcW w:w="4410" w:type="dxa"/>
          </w:tcPr>
          <w:p w14:paraId="329821FE" w14:textId="6841FEAB" w:rsidR="00435E94" w:rsidRPr="00F40483" w:rsidRDefault="00435E94" w:rsidP="00435E94">
            <w:pPr>
              <w:tabs>
                <w:tab w:val="left" w:pos="720"/>
                <w:tab w:val="center" w:pos="7443"/>
              </w:tabs>
              <w:spacing w:after="10"/>
              <w:ind w:left="0" w:right="8" w:firstLine="0"/>
              <w:jc w:val="both"/>
              <w:rPr>
                <w:bCs/>
              </w:rPr>
            </w:pPr>
            <w:r w:rsidRPr="00F40483">
              <w:rPr>
                <w:bCs/>
              </w:rPr>
              <w:t>Media &amp; Communication</w:t>
            </w:r>
            <w:r>
              <w:rPr>
                <w:bCs/>
              </w:rPr>
              <w:t xml:space="preserve"> – Newsletter</w:t>
            </w:r>
          </w:p>
        </w:tc>
        <w:tc>
          <w:tcPr>
            <w:tcW w:w="270" w:type="dxa"/>
            <w:tcBorders>
              <w:right w:val="single" w:sz="4" w:space="0" w:color="auto"/>
            </w:tcBorders>
          </w:tcPr>
          <w:p w14:paraId="115CE88A" w14:textId="77777777" w:rsidR="00435E94" w:rsidRDefault="00435E94" w:rsidP="00435E94">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3451B2C0" w14:textId="77777777" w:rsidR="00435E94" w:rsidRDefault="00435E94" w:rsidP="00435E94">
            <w:pPr>
              <w:tabs>
                <w:tab w:val="left" w:pos="720"/>
                <w:tab w:val="center" w:pos="7443"/>
              </w:tabs>
              <w:spacing w:after="10"/>
              <w:ind w:left="0" w:right="8" w:firstLine="0"/>
              <w:jc w:val="both"/>
            </w:pPr>
          </w:p>
        </w:tc>
        <w:tc>
          <w:tcPr>
            <w:tcW w:w="270" w:type="dxa"/>
            <w:tcBorders>
              <w:left w:val="single" w:sz="4" w:space="0" w:color="auto"/>
            </w:tcBorders>
          </w:tcPr>
          <w:p w14:paraId="3D434791" w14:textId="77777777" w:rsidR="00435E94" w:rsidRDefault="00435E94" w:rsidP="00435E94">
            <w:pPr>
              <w:tabs>
                <w:tab w:val="left" w:pos="720"/>
                <w:tab w:val="left" w:pos="1080"/>
                <w:tab w:val="center" w:pos="7443"/>
              </w:tabs>
              <w:spacing w:after="10"/>
              <w:ind w:left="0" w:right="8" w:firstLine="0"/>
              <w:jc w:val="both"/>
            </w:pPr>
          </w:p>
        </w:tc>
        <w:tc>
          <w:tcPr>
            <w:tcW w:w="4323" w:type="dxa"/>
          </w:tcPr>
          <w:p w14:paraId="591D5B05" w14:textId="7D678B87" w:rsidR="00435E94" w:rsidRDefault="00435E94" w:rsidP="00435E94">
            <w:pPr>
              <w:tabs>
                <w:tab w:val="left" w:pos="720"/>
                <w:tab w:val="left" w:pos="1080"/>
                <w:tab w:val="center" w:pos="7443"/>
              </w:tabs>
              <w:spacing w:after="10"/>
              <w:ind w:left="0" w:right="8" w:firstLine="0"/>
              <w:jc w:val="both"/>
            </w:pPr>
            <w:r>
              <w:t>Survey/Standard</w:t>
            </w:r>
          </w:p>
        </w:tc>
      </w:tr>
    </w:tbl>
    <w:p w14:paraId="34CCAEBD" w14:textId="77777777" w:rsidR="00322C24" w:rsidRDefault="00322C24" w:rsidP="0000482F">
      <w:pPr>
        <w:tabs>
          <w:tab w:val="left" w:pos="720"/>
          <w:tab w:val="left" w:pos="1080"/>
          <w:tab w:val="center" w:pos="7443"/>
        </w:tabs>
        <w:spacing w:after="10"/>
        <w:ind w:left="0" w:right="8" w:firstLine="0"/>
        <w:jc w:val="both"/>
      </w:pPr>
      <w:r>
        <w:tab/>
        <w:t xml:space="preserve"> </w:t>
      </w:r>
    </w:p>
    <w:p w14:paraId="2B58644D" w14:textId="11A7A584" w:rsidR="00322C24" w:rsidRDefault="00322C24" w:rsidP="0000482F">
      <w:pPr>
        <w:tabs>
          <w:tab w:val="center" w:pos="7112"/>
        </w:tabs>
        <w:spacing w:after="10"/>
        <w:ind w:left="0" w:right="8" w:firstLine="0"/>
        <w:jc w:val="both"/>
      </w:pPr>
      <w:r>
        <w:tab/>
      </w:r>
      <w:r>
        <w:rPr>
          <w:b/>
        </w:rPr>
        <w:t xml:space="preserve">I HEREBY CERTIFY </w:t>
      </w:r>
      <w:r>
        <w:t>that I or the person whom I nominate meet the qualifications to serve as a</w:t>
      </w:r>
      <w:r>
        <w:rPr>
          <w:b/>
        </w:rPr>
        <w:t xml:space="preserve"> </w:t>
      </w:r>
      <w:r w:rsidR="00061FB2">
        <w:rPr>
          <w:b/>
        </w:rPr>
        <w:t>COMMITTEE</w:t>
      </w:r>
      <w:r w:rsidR="00435E94">
        <w:rPr>
          <w:b/>
        </w:rPr>
        <w:t>/SUBCOMMITTEE</w:t>
      </w:r>
      <w:r w:rsidR="00061FB2">
        <w:rPr>
          <w:b/>
        </w:rPr>
        <w:t xml:space="preserve"> CHAIR</w:t>
      </w:r>
      <w:r>
        <w:rPr>
          <w:b/>
        </w:rPr>
        <w:t xml:space="preserve"> </w:t>
      </w:r>
      <w:r>
        <w:t xml:space="preserve">of the NEW ORLEANS PARALEGAL ASSOCIATION. </w:t>
      </w:r>
    </w:p>
    <w:p w14:paraId="790C9711" w14:textId="77777777" w:rsidR="00322C24" w:rsidRDefault="00322C24" w:rsidP="0000482F">
      <w:pPr>
        <w:tabs>
          <w:tab w:val="center" w:pos="6816"/>
        </w:tabs>
        <w:spacing w:after="0" w:line="259" w:lineRule="auto"/>
        <w:ind w:left="0" w:right="8" w:firstLine="0"/>
        <w:jc w:val="both"/>
        <w:rPr>
          <w:b/>
        </w:rPr>
      </w:pPr>
    </w:p>
    <w:p w14:paraId="730C50BF" w14:textId="77777777" w:rsidR="00322C24" w:rsidRPr="000E7F2E" w:rsidRDefault="00322C24" w:rsidP="00DE62F7">
      <w:pPr>
        <w:tabs>
          <w:tab w:val="left" w:pos="5040"/>
          <w:tab w:val="left" w:pos="5760"/>
          <w:tab w:val="right" w:pos="10792"/>
        </w:tabs>
        <w:spacing w:after="0" w:line="259" w:lineRule="auto"/>
        <w:ind w:left="0" w:right="8" w:firstLine="0"/>
        <w:jc w:val="both"/>
        <w:rPr>
          <w:bCs/>
          <w:u w:val="single"/>
        </w:rPr>
      </w:pPr>
      <w:r>
        <w:rPr>
          <w:bCs/>
          <w:u w:val="single"/>
        </w:rPr>
        <w:tab/>
      </w:r>
      <w:r>
        <w:rPr>
          <w:bCs/>
        </w:rPr>
        <w:tab/>
      </w:r>
      <w:r>
        <w:rPr>
          <w:bCs/>
          <w:u w:val="single"/>
        </w:rPr>
        <w:tab/>
      </w:r>
    </w:p>
    <w:p w14:paraId="3A82AD0B" w14:textId="36C7E1E1" w:rsidR="00322C24" w:rsidRDefault="00322C24" w:rsidP="00DE62F7">
      <w:pPr>
        <w:tabs>
          <w:tab w:val="left" w:pos="5040"/>
          <w:tab w:val="left" w:pos="5760"/>
          <w:tab w:val="center" w:pos="8280"/>
        </w:tabs>
        <w:spacing w:after="0" w:line="240" w:lineRule="auto"/>
        <w:ind w:left="0" w:right="8" w:firstLine="0"/>
        <w:jc w:val="both"/>
      </w:pPr>
      <w:r>
        <w:rPr>
          <w:b/>
        </w:rPr>
        <w:t>Signature</w:t>
      </w:r>
      <w:r>
        <w:rPr>
          <w:b/>
        </w:rPr>
        <w:tab/>
      </w:r>
      <w:r w:rsidR="00DE62F7">
        <w:rPr>
          <w:b/>
        </w:rPr>
        <w:tab/>
      </w:r>
      <w:r w:rsidR="00DE62F7">
        <w:rPr>
          <w:b/>
        </w:rPr>
        <w:tab/>
      </w:r>
      <w:r>
        <w:rPr>
          <w:b/>
        </w:rPr>
        <w:t xml:space="preserve">DATE </w:t>
      </w:r>
    </w:p>
    <w:p w14:paraId="42354A00" w14:textId="77777777" w:rsidR="00322C24" w:rsidRDefault="00322C24" w:rsidP="00DE62F7">
      <w:pPr>
        <w:tabs>
          <w:tab w:val="left" w:pos="5040"/>
          <w:tab w:val="left" w:pos="5760"/>
        </w:tabs>
        <w:spacing w:after="0" w:line="240" w:lineRule="auto"/>
        <w:ind w:left="0" w:right="8" w:firstLine="0"/>
        <w:jc w:val="both"/>
      </w:pPr>
    </w:p>
    <w:p w14:paraId="1164B506" w14:textId="77777777" w:rsidR="00322C24" w:rsidRDefault="00322C24" w:rsidP="00DE62F7">
      <w:pPr>
        <w:tabs>
          <w:tab w:val="left" w:pos="5040"/>
          <w:tab w:val="left" w:pos="5760"/>
        </w:tabs>
        <w:spacing w:after="0" w:line="240" w:lineRule="auto"/>
        <w:ind w:left="0" w:right="8" w:firstLine="0"/>
        <w:jc w:val="both"/>
        <w:rPr>
          <w:u w:val="single"/>
        </w:rPr>
      </w:pPr>
      <w:r>
        <w:rPr>
          <w:u w:val="single"/>
        </w:rPr>
        <w:tab/>
      </w:r>
    </w:p>
    <w:p w14:paraId="5F81648B" w14:textId="77777777" w:rsidR="00322C24" w:rsidRPr="00147497" w:rsidRDefault="00322C24" w:rsidP="0000482F">
      <w:pPr>
        <w:tabs>
          <w:tab w:val="left" w:pos="4680"/>
        </w:tabs>
        <w:spacing w:after="0" w:line="240" w:lineRule="auto"/>
        <w:ind w:left="0" w:right="8" w:firstLine="0"/>
        <w:jc w:val="both"/>
        <w:rPr>
          <w:b/>
          <w:bCs/>
        </w:rPr>
      </w:pPr>
      <w:r>
        <w:rPr>
          <w:b/>
          <w:bCs/>
        </w:rPr>
        <w:t>Print Name</w:t>
      </w:r>
    </w:p>
    <w:p w14:paraId="674296E0" w14:textId="77777777" w:rsidR="00B10C2D" w:rsidRDefault="00B10C2D" w:rsidP="0000482F">
      <w:pPr>
        <w:spacing w:after="7"/>
        <w:ind w:left="0" w:right="380" w:firstLine="0"/>
      </w:pPr>
    </w:p>
    <w:p w14:paraId="75801B40" w14:textId="77777777" w:rsidR="0000482F" w:rsidRPr="00DD2078" w:rsidRDefault="0000482F" w:rsidP="0000482F">
      <w:pPr>
        <w:spacing w:after="0" w:line="259" w:lineRule="auto"/>
        <w:ind w:left="0" w:right="8" w:firstLine="0"/>
        <w:jc w:val="both"/>
      </w:pPr>
      <w:r w:rsidRPr="00DD2078">
        <w:rPr>
          <w:b/>
        </w:rPr>
        <w:t xml:space="preserve">FOR YOUR INFORMATION: </w:t>
      </w:r>
    </w:p>
    <w:p w14:paraId="4C8DE055" w14:textId="32C06ECD" w:rsidR="0000482F" w:rsidRDefault="0000482F" w:rsidP="0000482F">
      <w:pPr>
        <w:spacing w:after="0" w:line="242" w:lineRule="auto"/>
        <w:ind w:left="0" w:right="-13"/>
        <w:jc w:val="both"/>
      </w:pPr>
      <w:r w:rsidRPr="00DD2078">
        <w:t xml:space="preserve">In order to serve as a 2022 </w:t>
      </w:r>
      <w:r>
        <w:t>Committee</w:t>
      </w:r>
      <w:r w:rsidR="00E4137C">
        <w:t>/Subcommittee Chair</w:t>
      </w:r>
      <w:r w:rsidRPr="00DD2078">
        <w:t>, you must meet the following qualifications:  have been a voting member of NOPA for 6 months.  You must have a willingness to work to promote the paralegal professio</w:t>
      </w:r>
      <w:r>
        <w:t>n</w:t>
      </w:r>
      <w:r w:rsidRPr="00DD2078">
        <w:t xml:space="preserve"> and should have the consent of your place of employment to allow your participation in the activities of NOPA.  These duties often include personal phone calls, receiving and sending emails, photocopying, and </w:t>
      </w:r>
      <w:r w:rsidRPr="00DD2078">
        <w:rPr>
          <w:b/>
        </w:rPr>
        <w:t>attendance at both the board meetings and the general membership meetings each month</w:t>
      </w:r>
      <w:r w:rsidRPr="00DD2078">
        <w:t>.  The New Orleans Paralegal Association needs individuals who can participate in the promotion and advancement of our profession by assisting in functions directed at increasing not only our membership but membership benefits and activities accomplishing the goals of NOPA.</w:t>
      </w:r>
    </w:p>
    <w:p w14:paraId="739C0CFA" w14:textId="138ABD53" w:rsidR="0000482F" w:rsidRDefault="0000482F" w:rsidP="0000482F">
      <w:pPr>
        <w:spacing w:after="0" w:line="242" w:lineRule="auto"/>
        <w:ind w:left="0" w:right="-13" w:firstLine="0"/>
        <w:jc w:val="both"/>
      </w:pPr>
      <w:r w:rsidRPr="00DD2078">
        <w:t xml:space="preserve"> </w:t>
      </w:r>
    </w:p>
    <w:p w14:paraId="19800E43" w14:textId="573DA97D" w:rsidR="0000482F" w:rsidRDefault="0000482F" w:rsidP="0000482F">
      <w:pPr>
        <w:spacing w:after="0" w:line="242" w:lineRule="auto"/>
        <w:ind w:left="0" w:right="-13"/>
        <w:jc w:val="both"/>
      </w:pPr>
      <w:r>
        <w:t xml:space="preserve">If you are considering a committee chair position with the New Orleans Paralegal Association, please review the responsibilities of the positions below.  If you have any questions, please contact the Board member named below.   </w:t>
      </w:r>
    </w:p>
    <w:p w14:paraId="4EA26614" w14:textId="60AFE6FF" w:rsidR="0000482F" w:rsidRPr="00DD2078" w:rsidRDefault="0000482F" w:rsidP="0000482F">
      <w:pPr>
        <w:spacing w:after="229" w:line="242" w:lineRule="auto"/>
        <w:ind w:left="0" w:right="8" w:firstLine="0"/>
        <w:jc w:val="both"/>
      </w:pPr>
    </w:p>
    <w:p w14:paraId="4732E29C" w14:textId="229602AE" w:rsidR="0000482F" w:rsidRDefault="0000482F" w:rsidP="0000482F">
      <w:pPr>
        <w:pStyle w:val="Heading1"/>
        <w:spacing w:after="0"/>
        <w:ind w:right="8"/>
      </w:pPr>
      <w:r>
        <w:rPr>
          <w:b/>
          <w:color w:val="FF0000"/>
        </w:rPr>
        <w:t xml:space="preserve">STATEMENTS OF INTENT ARE DUE BY NOON </w:t>
      </w:r>
      <w:r w:rsidR="002455D7">
        <w:rPr>
          <w:b/>
          <w:color w:val="FF0000"/>
        </w:rPr>
        <w:t>APRIL 21</w:t>
      </w:r>
      <w:r>
        <w:rPr>
          <w:b/>
          <w:color w:val="FF0000"/>
        </w:rPr>
        <w:t>, 2022</w:t>
      </w:r>
    </w:p>
    <w:p w14:paraId="062C503E" w14:textId="77777777" w:rsidR="0000482F" w:rsidRDefault="0000482F" w:rsidP="0000482F">
      <w:pPr>
        <w:spacing w:after="0" w:line="259" w:lineRule="auto"/>
        <w:ind w:left="0" w:right="8" w:firstLine="0"/>
        <w:jc w:val="center"/>
      </w:pPr>
      <w:r>
        <w:rPr>
          <w:b/>
          <w:color w:val="FF0000"/>
          <w:sz w:val="28"/>
          <w:u w:val="single" w:color="FF0000"/>
        </w:rPr>
        <w:t>THERE WILL BE NO EXCEPTIONS</w:t>
      </w:r>
    </w:p>
    <w:p w14:paraId="1A552C43" w14:textId="77777777" w:rsidR="00493664" w:rsidRDefault="00493664" w:rsidP="0000482F">
      <w:pPr>
        <w:spacing w:after="0" w:line="259" w:lineRule="auto"/>
        <w:ind w:left="0" w:firstLine="0"/>
        <w:jc w:val="center"/>
        <w:rPr>
          <w:b/>
          <w:szCs w:val="20"/>
        </w:rPr>
      </w:pPr>
    </w:p>
    <w:p w14:paraId="3F1CABFB" w14:textId="7DA72A61" w:rsidR="00286514" w:rsidRPr="00BC3F1E" w:rsidRDefault="00641F37" w:rsidP="0000482F">
      <w:pPr>
        <w:spacing w:after="0" w:line="259" w:lineRule="auto"/>
        <w:ind w:left="0" w:firstLine="0"/>
        <w:jc w:val="center"/>
        <w:rPr>
          <w:szCs w:val="20"/>
        </w:rPr>
      </w:pPr>
      <w:r>
        <w:rPr>
          <w:b/>
          <w:szCs w:val="20"/>
        </w:rPr>
        <w:t>Statements of Intent</w:t>
      </w:r>
      <w:r w:rsidR="00BC3F1E" w:rsidRPr="00BC3F1E">
        <w:rPr>
          <w:b/>
          <w:szCs w:val="20"/>
        </w:rPr>
        <w:t xml:space="preserve"> will be </w:t>
      </w:r>
      <w:r w:rsidR="00B10C2D" w:rsidRPr="00BC3F1E">
        <w:rPr>
          <w:b/>
          <w:szCs w:val="20"/>
        </w:rPr>
        <w:t>reviewed</w:t>
      </w:r>
      <w:r w:rsidR="00BC3F1E" w:rsidRPr="00BC3F1E">
        <w:rPr>
          <w:b/>
          <w:szCs w:val="20"/>
        </w:rPr>
        <w:t xml:space="preserve"> and Chairpersons will be appointed during the</w:t>
      </w:r>
    </w:p>
    <w:p w14:paraId="49FEA29C" w14:textId="6F69025C" w:rsidR="00286514" w:rsidRDefault="002455D7" w:rsidP="0000482F">
      <w:pPr>
        <w:spacing w:after="0" w:line="259" w:lineRule="auto"/>
        <w:ind w:left="0" w:right="1"/>
        <w:jc w:val="center"/>
      </w:pPr>
      <w:r>
        <w:rPr>
          <w:b/>
          <w:szCs w:val="20"/>
        </w:rPr>
        <w:t xml:space="preserve">May </w:t>
      </w:r>
      <w:r w:rsidR="00BC3F1E" w:rsidRPr="00BC3F1E">
        <w:rPr>
          <w:b/>
          <w:szCs w:val="20"/>
        </w:rPr>
        <w:t>Board of Directors Meeting</w:t>
      </w:r>
    </w:p>
    <w:p w14:paraId="346CEBB0" w14:textId="77777777" w:rsidR="00B10C2D" w:rsidRDefault="00B10C2D" w:rsidP="0000482F">
      <w:pPr>
        <w:spacing w:after="0" w:line="259" w:lineRule="auto"/>
        <w:ind w:left="0" w:right="4"/>
        <w:jc w:val="center"/>
        <w:rPr>
          <w:b/>
          <w:sz w:val="24"/>
        </w:rPr>
      </w:pPr>
    </w:p>
    <w:p w14:paraId="48B12020" w14:textId="30FEA782" w:rsidR="00286514" w:rsidRDefault="00BC3F1E" w:rsidP="0000482F">
      <w:pPr>
        <w:spacing w:after="0" w:line="259" w:lineRule="auto"/>
        <w:ind w:left="0" w:right="4"/>
        <w:jc w:val="center"/>
      </w:pPr>
      <w:r>
        <w:rPr>
          <w:b/>
          <w:sz w:val="24"/>
        </w:rPr>
        <w:t xml:space="preserve">PLEASE RETURN COMPLETED FORM </w:t>
      </w:r>
    </w:p>
    <w:p w14:paraId="455F0CA9" w14:textId="228523F7" w:rsidR="00B10C2D" w:rsidRDefault="00B10C2D" w:rsidP="00493664">
      <w:pPr>
        <w:spacing w:after="0" w:line="259" w:lineRule="auto"/>
        <w:ind w:left="0" w:right="4" w:firstLine="0"/>
        <w:jc w:val="center"/>
        <w:rPr>
          <w:b/>
          <w:sz w:val="24"/>
        </w:rPr>
      </w:pPr>
      <w:r>
        <w:rPr>
          <w:b/>
          <w:sz w:val="24"/>
        </w:rPr>
        <w:t>v</w:t>
      </w:r>
      <w:r w:rsidR="00BC3F1E">
        <w:rPr>
          <w:b/>
          <w:sz w:val="24"/>
        </w:rPr>
        <w:t xml:space="preserve">ia email to </w:t>
      </w:r>
      <w:r>
        <w:rPr>
          <w:b/>
          <w:sz w:val="22"/>
        </w:rPr>
        <w:t>noparalegals</w:t>
      </w:r>
      <w:r w:rsidR="00BC3F1E">
        <w:rPr>
          <w:b/>
          <w:sz w:val="22"/>
        </w:rPr>
        <w:t>@gmail.com</w:t>
      </w:r>
    </w:p>
    <w:p w14:paraId="46617BC8" w14:textId="69D256F6" w:rsidR="00286514" w:rsidRDefault="00BC3F1E" w:rsidP="0000482F">
      <w:pPr>
        <w:spacing w:after="0" w:line="259" w:lineRule="auto"/>
        <w:ind w:left="0" w:right="10"/>
        <w:jc w:val="center"/>
      </w:pPr>
      <w:r>
        <w:rPr>
          <w:b/>
          <w:sz w:val="24"/>
        </w:rPr>
        <w:t xml:space="preserve">NEW ORLEANS PARALEGAL ASSOCIATION </w:t>
      </w:r>
    </w:p>
    <w:p w14:paraId="4A05BF9C" w14:textId="77777777" w:rsidR="00493664" w:rsidRDefault="00493664">
      <w:pPr>
        <w:spacing w:after="160" w:line="259" w:lineRule="auto"/>
        <w:ind w:left="0" w:firstLine="0"/>
        <w:rPr>
          <w:b/>
          <w:sz w:val="24"/>
        </w:rPr>
      </w:pPr>
      <w:r>
        <w:rPr>
          <w:b/>
          <w:sz w:val="24"/>
        </w:rPr>
        <w:br w:type="page"/>
      </w:r>
    </w:p>
    <w:p w14:paraId="24D68997" w14:textId="0D1A6E4A" w:rsidR="00286514" w:rsidRPr="00807813" w:rsidRDefault="00BC3F1E" w:rsidP="0000482F">
      <w:pPr>
        <w:spacing w:after="0" w:line="259" w:lineRule="auto"/>
        <w:ind w:left="0" w:right="9"/>
        <w:jc w:val="center"/>
        <w:rPr>
          <w:sz w:val="22"/>
        </w:rPr>
      </w:pPr>
      <w:r w:rsidRPr="00807813">
        <w:rPr>
          <w:b/>
          <w:sz w:val="22"/>
        </w:rPr>
        <w:lastRenderedPageBreak/>
        <w:t xml:space="preserve">Descriptions and Duties of Committees </w:t>
      </w:r>
    </w:p>
    <w:p w14:paraId="04F1714F" w14:textId="77777777" w:rsidR="00870C68" w:rsidRPr="00807813" w:rsidRDefault="00870C68" w:rsidP="0000482F">
      <w:pPr>
        <w:spacing w:after="0" w:line="259" w:lineRule="auto"/>
        <w:ind w:left="0"/>
        <w:rPr>
          <w:b/>
          <w:sz w:val="22"/>
          <w:u w:val="single" w:color="000000"/>
        </w:rPr>
      </w:pPr>
    </w:p>
    <w:p w14:paraId="556928D7" w14:textId="20C371CC" w:rsidR="00286514" w:rsidRPr="00807813" w:rsidRDefault="00BC3F1E" w:rsidP="0013721E">
      <w:pPr>
        <w:spacing w:after="0" w:line="259" w:lineRule="auto"/>
        <w:ind w:left="0"/>
        <w:jc w:val="both"/>
        <w:rPr>
          <w:sz w:val="22"/>
        </w:rPr>
      </w:pPr>
      <w:r w:rsidRPr="00807813">
        <w:rPr>
          <w:b/>
          <w:sz w:val="22"/>
          <w:u w:val="single" w:color="000000"/>
        </w:rPr>
        <w:t>Seminar Planning Committee</w:t>
      </w:r>
      <w:r w:rsidRPr="00807813">
        <w:rPr>
          <w:b/>
          <w:sz w:val="22"/>
        </w:rPr>
        <w:t xml:space="preserve">   </w:t>
      </w:r>
    </w:p>
    <w:p w14:paraId="5DCB9FBE" w14:textId="27ADAD1A" w:rsidR="00B10C2D" w:rsidRPr="00807813" w:rsidRDefault="00BC3F1E" w:rsidP="0013721E">
      <w:pPr>
        <w:spacing w:after="0" w:line="240" w:lineRule="auto"/>
        <w:ind w:left="0" w:right="374" w:hanging="14"/>
        <w:jc w:val="both"/>
        <w:rPr>
          <w:sz w:val="22"/>
        </w:rPr>
      </w:pPr>
      <w:r w:rsidRPr="00807813">
        <w:rPr>
          <w:sz w:val="22"/>
        </w:rPr>
        <w:t>Board Liaisons - President, Vice President of Administration</w:t>
      </w:r>
    </w:p>
    <w:p w14:paraId="4BCB40E4" w14:textId="254B1233" w:rsidR="00C46C2B" w:rsidRPr="00807813" w:rsidRDefault="00B10C2D" w:rsidP="00C46C2B">
      <w:pPr>
        <w:spacing w:after="0"/>
        <w:ind w:left="0" w:right="380" w:firstLine="0"/>
        <w:jc w:val="both"/>
        <w:rPr>
          <w:b/>
          <w:sz w:val="22"/>
        </w:rPr>
      </w:pPr>
      <w:r w:rsidRPr="00807813">
        <w:rPr>
          <w:b/>
          <w:bCs/>
          <w:sz w:val="22"/>
        </w:rPr>
        <w:t>Description</w:t>
      </w:r>
      <w:r w:rsidR="00BC3F1E" w:rsidRPr="00807813">
        <w:rPr>
          <w:b/>
          <w:bCs/>
          <w:sz w:val="22"/>
        </w:rPr>
        <w:t>:</w:t>
      </w:r>
      <w:r w:rsidR="00BC3F1E" w:rsidRPr="00807813">
        <w:rPr>
          <w:sz w:val="22"/>
        </w:rPr>
        <w:t xml:space="preserve"> To keep members of the Association in touch with current developments in their fields of specialty by offering informative seminars and mini-seminars and collecting and making available information to the membership.</w:t>
      </w:r>
      <w:r w:rsidR="00C46C2B" w:rsidRPr="00807813">
        <w:rPr>
          <w:sz w:val="22"/>
        </w:rPr>
        <w:t xml:space="preserve">  </w:t>
      </w:r>
      <w:r w:rsidR="00561DDE" w:rsidRPr="00807813">
        <w:rPr>
          <w:sz w:val="22"/>
        </w:rPr>
        <w:t xml:space="preserve">Duties include attending Board meetings when possible and review Board Minutes for pertinent information.  </w:t>
      </w:r>
      <w:r w:rsidR="00561DDE" w:rsidRPr="00807813">
        <w:rPr>
          <w:bCs/>
          <w:sz w:val="22"/>
          <w:u w:color="000000"/>
        </w:rPr>
        <w:t>Makes written quarterly reports to the Board of Directors.</w:t>
      </w:r>
    </w:p>
    <w:p w14:paraId="5154D57A" w14:textId="4F8556F3" w:rsidR="00B10C2D" w:rsidRPr="00807813" w:rsidRDefault="00B10C2D" w:rsidP="0013721E">
      <w:pPr>
        <w:spacing w:after="0" w:line="240" w:lineRule="auto"/>
        <w:ind w:left="0" w:right="374" w:hanging="14"/>
        <w:jc w:val="both"/>
        <w:rPr>
          <w:sz w:val="22"/>
        </w:rPr>
      </w:pPr>
    </w:p>
    <w:p w14:paraId="3767D0FB" w14:textId="7ACB4C73" w:rsidR="00286514" w:rsidRPr="00807813" w:rsidRDefault="00BC3F1E" w:rsidP="00C46C2B">
      <w:pPr>
        <w:spacing w:after="0" w:line="240" w:lineRule="auto"/>
        <w:ind w:left="0" w:right="374" w:hanging="14"/>
        <w:jc w:val="both"/>
        <w:rPr>
          <w:sz w:val="22"/>
        </w:rPr>
      </w:pPr>
      <w:r w:rsidRPr="00807813">
        <w:rPr>
          <w:b/>
          <w:sz w:val="22"/>
          <w:u w:val="single" w:color="000000"/>
        </w:rPr>
        <w:t>Membership Committee</w:t>
      </w:r>
      <w:r w:rsidRPr="00807813">
        <w:rPr>
          <w:sz w:val="22"/>
        </w:rPr>
        <w:t xml:space="preserve">  </w:t>
      </w:r>
    </w:p>
    <w:p w14:paraId="24C8FC3C" w14:textId="62358F44" w:rsidR="00286514" w:rsidRPr="00807813" w:rsidRDefault="00BC3F1E" w:rsidP="0013721E">
      <w:pPr>
        <w:spacing w:after="7"/>
        <w:ind w:left="0" w:right="380"/>
        <w:jc w:val="both"/>
        <w:rPr>
          <w:sz w:val="22"/>
        </w:rPr>
      </w:pPr>
      <w:r w:rsidRPr="00807813">
        <w:rPr>
          <w:sz w:val="22"/>
        </w:rPr>
        <w:t>Board Liaison</w:t>
      </w:r>
      <w:r w:rsidR="000D0348" w:rsidRPr="00807813">
        <w:rPr>
          <w:sz w:val="22"/>
        </w:rPr>
        <w:t>s</w:t>
      </w:r>
      <w:r w:rsidRPr="00807813">
        <w:rPr>
          <w:sz w:val="22"/>
        </w:rPr>
        <w:t xml:space="preserve"> </w:t>
      </w:r>
      <w:r w:rsidR="000D0348" w:rsidRPr="00807813">
        <w:rPr>
          <w:sz w:val="22"/>
        </w:rPr>
        <w:t>–</w:t>
      </w:r>
      <w:r w:rsidRPr="00807813">
        <w:rPr>
          <w:sz w:val="22"/>
        </w:rPr>
        <w:t xml:space="preserve"> </w:t>
      </w:r>
      <w:r w:rsidR="000D0348" w:rsidRPr="00807813">
        <w:rPr>
          <w:sz w:val="22"/>
        </w:rPr>
        <w:t xml:space="preserve">President, </w:t>
      </w:r>
      <w:r w:rsidRPr="00807813">
        <w:rPr>
          <w:sz w:val="22"/>
        </w:rPr>
        <w:t xml:space="preserve">Vice President of Membership  </w:t>
      </w:r>
    </w:p>
    <w:p w14:paraId="33EF0DE4" w14:textId="23DF99FC" w:rsidR="00C46C2B" w:rsidRPr="00807813" w:rsidRDefault="00BC3F1E" w:rsidP="00561DDE">
      <w:pPr>
        <w:spacing w:after="0"/>
        <w:ind w:left="0" w:right="380" w:firstLine="0"/>
        <w:jc w:val="both"/>
        <w:rPr>
          <w:bCs/>
          <w:sz w:val="22"/>
          <w:u w:color="000000"/>
        </w:rPr>
      </w:pPr>
      <w:r w:rsidRPr="00807813">
        <w:rPr>
          <w:b/>
          <w:sz w:val="22"/>
        </w:rPr>
        <w:t>Description:</w:t>
      </w:r>
      <w:r w:rsidRPr="00807813">
        <w:rPr>
          <w:sz w:val="22"/>
        </w:rPr>
        <w:t xml:space="preserve"> To encourage, promote and maintain membership, as well as processing and maintaining membership records.  The committee shall also devise and recommend proposed changes in membership regulations to the Board of Directors and promote membership participation</w:t>
      </w:r>
      <w:r w:rsidR="0023761F">
        <w:rPr>
          <w:sz w:val="22"/>
        </w:rPr>
        <w:t xml:space="preserve">.  </w:t>
      </w:r>
      <w:r w:rsidR="00561DDE" w:rsidRPr="00807813">
        <w:rPr>
          <w:sz w:val="22"/>
        </w:rPr>
        <w:t xml:space="preserve">Duties include attending Board meetings when possible and review Board Minutes for pertinent information.  </w:t>
      </w:r>
      <w:r w:rsidR="00561DDE" w:rsidRPr="00807813">
        <w:rPr>
          <w:bCs/>
          <w:sz w:val="22"/>
          <w:u w:color="000000"/>
        </w:rPr>
        <w:t>Makes written quarterly reports to the Board of Directors.</w:t>
      </w:r>
    </w:p>
    <w:p w14:paraId="38B0A82B" w14:textId="77777777" w:rsidR="00561DDE" w:rsidRPr="00807813" w:rsidRDefault="00561DDE" w:rsidP="00561DDE">
      <w:pPr>
        <w:spacing w:after="0"/>
        <w:ind w:left="0" w:right="380" w:firstLine="0"/>
        <w:jc w:val="both"/>
        <w:rPr>
          <w:b/>
          <w:sz w:val="22"/>
        </w:rPr>
      </w:pPr>
    </w:p>
    <w:p w14:paraId="33885F61" w14:textId="7FA68FFE" w:rsidR="0013721E" w:rsidRPr="00807813" w:rsidRDefault="0013721E" w:rsidP="0013721E">
      <w:pPr>
        <w:spacing w:after="7"/>
        <w:ind w:left="0" w:right="380"/>
        <w:jc w:val="both"/>
        <w:rPr>
          <w:b/>
          <w:sz w:val="22"/>
          <w:u w:val="single"/>
        </w:rPr>
      </w:pPr>
      <w:r w:rsidRPr="00807813">
        <w:rPr>
          <w:b/>
          <w:sz w:val="22"/>
          <w:u w:val="single"/>
        </w:rPr>
        <w:t>Marketing/Student Liaison/Mentor Committee</w:t>
      </w:r>
    </w:p>
    <w:p w14:paraId="529BF185" w14:textId="020B1289" w:rsidR="00286514" w:rsidRPr="00807813" w:rsidRDefault="00BC3F1E" w:rsidP="0013721E">
      <w:pPr>
        <w:spacing w:after="7"/>
        <w:ind w:left="0" w:right="380"/>
        <w:jc w:val="both"/>
        <w:rPr>
          <w:sz w:val="22"/>
        </w:rPr>
      </w:pPr>
      <w:r w:rsidRPr="00807813">
        <w:rPr>
          <w:sz w:val="22"/>
        </w:rPr>
        <w:t>Board Liaison</w:t>
      </w:r>
      <w:r w:rsidR="000D0348" w:rsidRPr="00807813">
        <w:rPr>
          <w:sz w:val="22"/>
        </w:rPr>
        <w:t>s</w:t>
      </w:r>
      <w:r w:rsidRPr="00807813">
        <w:rPr>
          <w:sz w:val="22"/>
        </w:rPr>
        <w:t xml:space="preserve"> – </w:t>
      </w:r>
      <w:r w:rsidR="000D0348" w:rsidRPr="00807813">
        <w:rPr>
          <w:sz w:val="22"/>
        </w:rPr>
        <w:t xml:space="preserve">President, </w:t>
      </w:r>
      <w:r w:rsidRPr="00807813">
        <w:rPr>
          <w:sz w:val="22"/>
        </w:rPr>
        <w:t xml:space="preserve">Vice President of Administration  </w:t>
      </w:r>
    </w:p>
    <w:p w14:paraId="6287D34A" w14:textId="69F39057" w:rsidR="00DE62F7" w:rsidRPr="00807813" w:rsidRDefault="00BC3F1E" w:rsidP="00C46C2B">
      <w:pPr>
        <w:spacing w:after="0"/>
        <w:ind w:left="0" w:right="380" w:firstLine="0"/>
        <w:jc w:val="both"/>
        <w:rPr>
          <w:bCs/>
          <w:sz w:val="22"/>
          <w:u w:color="000000"/>
        </w:rPr>
      </w:pPr>
      <w:r w:rsidRPr="00807813">
        <w:rPr>
          <w:b/>
          <w:sz w:val="22"/>
        </w:rPr>
        <w:t>Description:</w:t>
      </w:r>
      <w:r w:rsidRPr="00807813">
        <w:rPr>
          <w:sz w:val="22"/>
        </w:rPr>
        <w:t xml:space="preserve"> To develop and maintain relationships with legal and professional associations, educational programs and news media.  The Committee shall answer inquiries concerning the profession, present to the membership available curriculum from in-state </w:t>
      </w:r>
      <w:r w:rsidR="003E16E8" w:rsidRPr="00807813">
        <w:rPr>
          <w:sz w:val="22"/>
        </w:rPr>
        <w:t>programs and</w:t>
      </w:r>
      <w:r w:rsidRPr="00807813">
        <w:rPr>
          <w:sz w:val="22"/>
        </w:rPr>
        <w:t xml:space="preserve"> provide news releases regarding the association to appropriate media. </w:t>
      </w:r>
      <w:r w:rsidR="00C46C2B" w:rsidRPr="00807813">
        <w:rPr>
          <w:sz w:val="22"/>
        </w:rPr>
        <w:t xml:space="preserve"> </w:t>
      </w:r>
      <w:r w:rsidR="00561DDE" w:rsidRPr="00807813">
        <w:rPr>
          <w:sz w:val="22"/>
        </w:rPr>
        <w:t xml:space="preserve">Duties include attending Board meetings when possible and review Board Minutes for pertinent information.  </w:t>
      </w:r>
      <w:r w:rsidR="00561DDE" w:rsidRPr="00807813">
        <w:rPr>
          <w:bCs/>
          <w:sz w:val="22"/>
          <w:u w:color="000000"/>
        </w:rPr>
        <w:t>Makes written quarterly reports to the Board of Directors.</w:t>
      </w:r>
    </w:p>
    <w:p w14:paraId="016814FC" w14:textId="77777777" w:rsidR="00561DDE" w:rsidRPr="00807813" w:rsidRDefault="00561DDE" w:rsidP="00C46C2B">
      <w:pPr>
        <w:spacing w:after="0"/>
        <w:ind w:left="0" w:right="380" w:firstLine="0"/>
        <w:jc w:val="both"/>
        <w:rPr>
          <w:b/>
          <w:sz w:val="22"/>
        </w:rPr>
      </w:pPr>
    </w:p>
    <w:p w14:paraId="3F3FD646" w14:textId="77777777" w:rsidR="00D16140" w:rsidRPr="00807813" w:rsidRDefault="00DE62F7" w:rsidP="00DE62F7">
      <w:pPr>
        <w:spacing w:after="7"/>
        <w:ind w:left="720" w:right="380"/>
        <w:jc w:val="both"/>
        <w:rPr>
          <w:sz w:val="22"/>
        </w:rPr>
      </w:pPr>
      <w:r w:rsidRPr="00807813">
        <w:rPr>
          <w:b/>
          <w:sz w:val="22"/>
          <w:u w:val="single" w:color="000000"/>
        </w:rPr>
        <w:t xml:space="preserve">Student Liaison/Mentor </w:t>
      </w:r>
      <w:r w:rsidR="00435E94" w:rsidRPr="00807813">
        <w:rPr>
          <w:b/>
          <w:sz w:val="22"/>
          <w:u w:val="single" w:color="000000"/>
        </w:rPr>
        <w:t>Subc</w:t>
      </w:r>
      <w:r w:rsidRPr="00807813">
        <w:rPr>
          <w:b/>
          <w:sz w:val="22"/>
          <w:u w:val="single" w:color="000000"/>
        </w:rPr>
        <w:t>ommittee</w:t>
      </w:r>
      <w:r w:rsidRPr="00807813">
        <w:rPr>
          <w:sz w:val="22"/>
        </w:rPr>
        <w:t xml:space="preserve"> </w:t>
      </w:r>
    </w:p>
    <w:p w14:paraId="174A184D" w14:textId="30621EAE" w:rsidR="00DE62F7" w:rsidRPr="00807813" w:rsidRDefault="00DE62F7" w:rsidP="00DE62F7">
      <w:pPr>
        <w:spacing w:after="7"/>
        <w:ind w:left="720" w:right="380"/>
        <w:jc w:val="both"/>
        <w:rPr>
          <w:sz w:val="22"/>
        </w:rPr>
      </w:pPr>
      <w:r w:rsidRPr="00807813">
        <w:rPr>
          <w:sz w:val="22"/>
        </w:rPr>
        <w:t xml:space="preserve">Student Liaison (Tulane), </w:t>
      </w:r>
      <w:r w:rsidR="008E2AD4" w:rsidRPr="00807813">
        <w:rPr>
          <w:sz w:val="22"/>
        </w:rPr>
        <w:t xml:space="preserve">Student Liaison (Loyola), </w:t>
      </w:r>
      <w:r w:rsidRPr="00807813">
        <w:rPr>
          <w:sz w:val="22"/>
        </w:rPr>
        <w:t>Student Liaison (Herzing), Student Liaison (Nunez), Student Liaison (McNeese)</w:t>
      </w:r>
    </w:p>
    <w:p w14:paraId="1092F6F3" w14:textId="41FB918E" w:rsidR="00DE62F7" w:rsidRPr="00807813" w:rsidRDefault="00DE62F7" w:rsidP="00DE62F7">
      <w:pPr>
        <w:spacing w:after="7"/>
        <w:ind w:left="720" w:right="380"/>
        <w:jc w:val="both"/>
        <w:rPr>
          <w:sz w:val="22"/>
        </w:rPr>
      </w:pPr>
      <w:r w:rsidRPr="00807813">
        <w:rPr>
          <w:sz w:val="22"/>
        </w:rPr>
        <w:t>Board Liaison</w:t>
      </w:r>
      <w:r w:rsidR="000D0348" w:rsidRPr="00807813">
        <w:rPr>
          <w:sz w:val="22"/>
        </w:rPr>
        <w:t xml:space="preserve">s – President, </w:t>
      </w:r>
      <w:r w:rsidRPr="00807813">
        <w:rPr>
          <w:sz w:val="22"/>
        </w:rPr>
        <w:t xml:space="preserve">Vice President of Membership </w:t>
      </w:r>
    </w:p>
    <w:p w14:paraId="71188BDC" w14:textId="2D27F759" w:rsidR="00DE62F7" w:rsidRPr="00807813" w:rsidRDefault="00DE62F7" w:rsidP="007C7B90">
      <w:pPr>
        <w:spacing w:after="0"/>
        <w:ind w:left="720" w:right="380"/>
        <w:jc w:val="both"/>
        <w:rPr>
          <w:sz w:val="22"/>
        </w:rPr>
      </w:pPr>
      <w:r w:rsidRPr="00807813">
        <w:rPr>
          <w:b/>
          <w:sz w:val="22"/>
        </w:rPr>
        <w:t>Description:</w:t>
      </w:r>
      <w:r w:rsidRPr="00807813">
        <w:rPr>
          <w:sz w:val="22"/>
        </w:rPr>
        <w:t xml:space="preserve">  The purpose of this committee is to encourage the professional development of student members.  This Committee works on identifying and researching various projects, with a view to making recommendations to strengthen the body of student members within NOPA with the services and support they require.  This committee shall maintain a strong presence with each student body by meeting with representatives of the institutions and colleges annually and promoting NOPA membership standards with the educators as well as working directly with the student liaisons.</w:t>
      </w:r>
      <w:r w:rsidR="00561DDE" w:rsidRPr="00807813">
        <w:rPr>
          <w:sz w:val="22"/>
        </w:rPr>
        <w:t xml:space="preserve">  Duties include attending Board meetings when possible and review Board Minutes for pertinent information.  </w:t>
      </w:r>
      <w:r w:rsidR="00561DDE" w:rsidRPr="00807813">
        <w:rPr>
          <w:bCs/>
          <w:sz w:val="22"/>
          <w:u w:color="000000"/>
        </w:rPr>
        <w:t>Makes written quarterly reports to the Board of Directors.</w:t>
      </w:r>
    </w:p>
    <w:p w14:paraId="0731DC7F" w14:textId="77777777" w:rsidR="007C7B90" w:rsidRPr="00807813" w:rsidRDefault="007C7B90" w:rsidP="007C7B90">
      <w:pPr>
        <w:spacing w:after="0" w:line="259" w:lineRule="auto"/>
        <w:ind w:left="0"/>
        <w:jc w:val="both"/>
        <w:rPr>
          <w:b/>
          <w:sz w:val="22"/>
          <w:u w:val="single" w:color="000000"/>
        </w:rPr>
      </w:pPr>
    </w:p>
    <w:p w14:paraId="34B6C2A7" w14:textId="46429A2A" w:rsidR="0053206C" w:rsidRPr="00807813" w:rsidRDefault="0053206C" w:rsidP="007C7B90">
      <w:pPr>
        <w:spacing w:after="0" w:line="259" w:lineRule="auto"/>
        <w:ind w:left="0"/>
        <w:jc w:val="both"/>
        <w:rPr>
          <w:sz w:val="22"/>
        </w:rPr>
      </w:pPr>
      <w:r w:rsidRPr="00807813">
        <w:rPr>
          <w:b/>
          <w:sz w:val="22"/>
          <w:u w:val="single" w:color="000000"/>
        </w:rPr>
        <w:t>Budget and Finance Committee</w:t>
      </w:r>
      <w:r w:rsidR="000D0348" w:rsidRPr="00807813">
        <w:rPr>
          <w:bCs/>
          <w:sz w:val="22"/>
          <w:u w:color="000000"/>
        </w:rPr>
        <w:t xml:space="preserve"> (</w:t>
      </w:r>
      <w:r w:rsidRPr="00807813">
        <w:rPr>
          <w:sz w:val="22"/>
        </w:rPr>
        <w:t>Chaired by Treasurer</w:t>
      </w:r>
      <w:r w:rsidR="000D0348" w:rsidRPr="00807813">
        <w:rPr>
          <w:sz w:val="22"/>
        </w:rPr>
        <w:t>)</w:t>
      </w:r>
    </w:p>
    <w:p w14:paraId="3C8299B9" w14:textId="22EFEE30" w:rsidR="000D0348" w:rsidRPr="00807813" w:rsidRDefault="000D0348" w:rsidP="007C7B90">
      <w:pPr>
        <w:spacing w:after="0" w:line="259" w:lineRule="auto"/>
        <w:ind w:left="0"/>
        <w:jc w:val="both"/>
        <w:rPr>
          <w:sz w:val="22"/>
        </w:rPr>
      </w:pPr>
      <w:r w:rsidRPr="00807813">
        <w:rPr>
          <w:sz w:val="22"/>
        </w:rPr>
        <w:t>Board Liaisons – President, Treasurer</w:t>
      </w:r>
    </w:p>
    <w:p w14:paraId="625649CC" w14:textId="185E4819" w:rsidR="0053206C" w:rsidRPr="00807813" w:rsidRDefault="0053206C" w:rsidP="007C7B90">
      <w:pPr>
        <w:spacing w:after="0"/>
        <w:ind w:left="0" w:right="380"/>
        <w:jc w:val="both"/>
        <w:rPr>
          <w:sz w:val="22"/>
        </w:rPr>
      </w:pPr>
      <w:r w:rsidRPr="00807813">
        <w:rPr>
          <w:b/>
          <w:sz w:val="22"/>
        </w:rPr>
        <w:t>Description:</w:t>
      </w:r>
      <w:r w:rsidRPr="00807813">
        <w:rPr>
          <w:sz w:val="22"/>
        </w:rPr>
        <w:t xml:space="preserve"> The purpose of the “Budget and Finance Committee” is to create an operating budget every year, track spending and provide monthly reports to the Board on NOPA’s financial status.  Treasurer shall be chair of the committee and shall conduct quarterly meetings as necessary.</w:t>
      </w:r>
      <w:r w:rsidR="00561DDE" w:rsidRPr="00807813">
        <w:rPr>
          <w:sz w:val="22"/>
        </w:rPr>
        <w:t xml:space="preserve">  </w:t>
      </w:r>
      <w:r w:rsidR="00561DDE" w:rsidRPr="00807813">
        <w:rPr>
          <w:bCs/>
          <w:sz w:val="22"/>
          <w:u w:color="000000"/>
        </w:rPr>
        <w:t>Makes written quarterly reports to the Board of Directors.</w:t>
      </w:r>
    </w:p>
    <w:p w14:paraId="4501E394" w14:textId="77777777" w:rsidR="007C7B90" w:rsidRPr="00807813" w:rsidRDefault="007C7B90" w:rsidP="007C7B90">
      <w:pPr>
        <w:spacing w:after="0" w:line="259" w:lineRule="auto"/>
        <w:ind w:left="0"/>
        <w:jc w:val="both"/>
        <w:rPr>
          <w:b/>
          <w:sz w:val="22"/>
          <w:u w:val="single" w:color="000000"/>
        </w:rPr>
      </w:pPr>
    </w:p>
    <w:p w14:paraId="0A3EB2ED" w14:textId="1EE4A7B1" w:rsidR="0053206C" w:rsidRPr="00807813" w:rsidRDefault="0053206C" w:rsidP="007C7B90">
      <w:pPr>
        <w:spacing w:after="0" w:line="259" w:lineRule="auto"/>
        <w:ind w:left="0"/>
        <w:jc w:val="both"/>
        <w:rPr>
          <w:sz w:val="22"/>
        </w:rPr>
      </w:pPr>
      <w:r w:rsidRPr="00807813">
        <w:rPr>
          <w:b/>
          <w:sz w:val="22"/>
          <w:u w:val="single" w:color="000000"/>
        </w:rPr>
        <w:t>Job Ban</w:t>
      </w:r>
      <w:r w:rsidR="00F462D2" w:rsidRPr="00807813">
        <w:rPr>
          <w:b/>
          <w:sz w:val="22"/>
          <w:u w:val="single" w:color="000000"/>
        </w:rPr>
        <w:t>k Committee</w:t>
      </w:r>
    </w:p>
    <w:p w14:paraId="2262E58C" w14:textId="49653699" w:rsidR="0053206C" w:rsidRPr="00807813" w:rsidRDefault="0053206C" w:rsidP="007C7B90">
      <w:pPr>
        <w:spacing w:after="0"/>
        <w:ind w:left="0" w:right="380"/>
        <w:jc w:val="both"/>
        <w:rPr>
          <w:sz w:val="22"/>
        </w:rPr>
      </w:pPr>
      <w:r w:rsidRPr="00807813">
        <w:rPr>
          <w:sz w:val="22"/>
        </w:rPr>
        <w:t>Board Liaison</w:t>
      </w:r>
      <w:r w:rsidR="000D0348" w:rsidRPr="00807813">
        <w:rPr>
          <w:sz w:val="22"/>
        </w:rPr>
        <w:t>s</w:t>
      </w:r>
      <w:r w:rsidRPr="00807813">
        <w:rPr>
          <w:sz w:val="22"/>
        </w:rPr>
        <w:t xml:space="preserve"> – </w:t>
      </w:r>
      <w:r w:rsidR="000D0348" w:rsidRPr="00807813">
        <w:rPr>
          <w:sz w:val="22"/>
        </w:rPr>
        <w:t xml:space="preserve">President, </w:t>
      </w:r>
      <w:r w:rsidRPr="00807813">
        <w:rPr>
          <w:sz w:val="22"/>
        </w:rPr>
        <w:t>Secretary</w:t>
      </w:r>
    </w:p>
    <w:p w14:paraId="470CEF38" w14:textId="39997FDE" w:rsidR="0053206C" w:rsidRPr="00807813" w:rsidRDefault="0053206C" w:rsidP="007C7B90">
      <w:pPr>
        <w:spacing w:after="0"/>
        <w:ind w:left="0" w:right="380"/>
        <w:jc w:val="both"/>
        <w:rPr>
          <w:sz w:val="22"/>
        </w:rPr>
      </w:pPr>
      <w:r w:rsidRPr="00807813">
        <w:rPr>
          <w:b/>
          <w:sz w:val="22"/>
        </w:rPr>
        <w:t>Description:</w:t>
      </w:r>
      <w:r w:rsidR="00E64C15" w:rsidRPr="00807813">
        <w:rPr>
          <w:sz w:val="22"/>
        </w:rPr>
        <w:t xml:space="preserve">  The Chair’s title will be Job Bank Facilitator.  </w:t>
      </w:r>
      <w:r w:rsidRPr="00807813">
        <w:rPr>
          <w:sz w:val="22"/>
        </w:rPr>
        <w:t>To work with law firms and legal departments in filling paralegal job openings</w:t>
      </w:r>
      <w:r w:rsidR="00AF2D06" w:rsidRPr="00807813">
        <w:rPr>
          <w:sz w:val="22"/>
        </w:rPr>
        <w:t>; to contact employer(s) or recruiter(s) regarding the details of the job opening(s); to forward the information about the job bank opening to the Secretary or person sending out the notice via NOPA Express or newsletter; and to coordinate Paralegal Career Day by coordinating meetings with paralegals and recruiters including resume critiques and other job-seeking activities</w:t>
      </w:r>
      <w:r w:rsidRPr="00807813">
        <w:rPr>
          <w:sz w:val="22"/>
        </w:rPr>
        <w:t xml:space="preserve">.  </w:t>
      </w:r>
      <w:r w:rsidR="00561DDE" w:rsidRPr="00807813">
        <w:rPr>
          <w:sz w:val="22"/>
        </w:rPr>
        <w:t xml:space="preserve">Duties include attending Board meetings when possible and review Board Minutes for pertinent information.  </w:t>
      </w:r>
      <w:r w:rsidR="00561DDE" w:rsidRPr="00807813">
        <w:rPr>
          <w:bCs/>
          <w:sz w:val="22"/>
          <w:u w:color="000000"/>
        </w:rPr>
        <w:t>Makes written quarterly reports to the Board of Directors.</w:t>
      </w:r>
    </w:p>
    <w:p w14:paraId="194A79DF" w14:textId="77777777" w:rsidR="007C7B90" w:rsidRPr="00807813" w:rsidRDefault="007C7B90" w:rsidP="007C7B90">
      <w:pPr>
        <w:spacing w:after="0" w:line="259" w:lineRule="auto"/>
        <w:ind w:left="0"/>
        <w:jc w:val="both"/>
        <w:rPr>
          <w:b/>
          <w:sz w:val="22"/>
          <w:u w:val="single" w:color="000000"/>
        </w:rPr>
      </w:pPr>
    </w:p>
    <w:p w14:paraId="4F6A218A" w14:textId="77777777" w:rsidR="00E64C15" w:rsidRPr="00807813" w:rsidRDefault="00BC3F1E" w:rsidP="00E64C15">
      <w:pPr>
        <w:spacing w:after="0" w:line="259" w:lineRule="auto"/>
        <w:ind w:left="0"/>
        <w:jc w:val="both"/>
        <w:rPr>
          <w:b/>
          <w:sz w:val="22"/>
        </w:rPr>
      </w:pPr>
      <w:r w:rsidRPr="00807813">
        <w:rPr>
          <w:b/>
          <w:sz w:val="22"/>
          <w:u w:val="single" w:color="000000"/>
        </w:rPr>
        <w:t>Media &amp; Communication Committee</w:t>
      </w:r>
      <w:r w:rsidRPr="00807813">
        <w:rPr>
          <w:b/>
          <w:sz w:val="22"/>
        </w:rPr>
        <w:t xml:space="preserve"> </w:t>
      </w:r>
    </w:p>
    <w:p w14:paraId="1F2E3B09" w14:textId="1867BCD9" w:rsidR="00286514" w:rsidRPr="00807813" w:rsidRDefault="00BC3F1E" w:rsidP="00E64C15">
      <w:pPr>
        <w:spacing w:after="0" w:line="259" w:lineRule="auto"/>
        <w:ind w:left="0"/>
        <w:jc w:val="both"/>
        <w:rPr>
          <w:b/>
          <w:sz w:val="22"/>
        </w:rPr>
      </w:pPr>
      <w:r w:rsidRPr="00807813">
        <w:rPr>
          <w:sz w:val="22"/>
        </w:rPr>
        <w:t>Board Liaison</w:t>
      </w:r>
      <w:r w:rsidR="00E64C15" w:rsidRPr="00807813">
        <w:rPr>
          <w:sz w:val="22"/>
        </w:rPr>
        <w:t>s</w:t>
      </w:r>
      <w:r w:rsidRPr="00807813">
        <w:rPr>
          <w:sz w:val="22"/>
        </w:rPr>
        <w:t xml:space="preserve"> – </w:t>
      </w:r>
      <w:r w:rsidR="000D0348" w:rsidRPr="00807813">
        <w:rPr>
          <w:sz w:val="22"/>
        </w:rPr>
        <w:t xml:space="preserve">President, </w:t>
      </w:r>
      <w:r w:rsidRPr="00807813">
        <w:rPr>
          <w:sz w:val="22"/>
        </w:rPr>
        <w:t>Secretary</w:t>
      </w:r>
    </w:p>
    <w:p w14:paraId="778A8FED" w14:textId="77777777" w:rsidR="00F462D2" w:rsidRPr="00807813" w:rsidRDefault="00F462D2" w:rsidP="007C7B90">
      <w:pPr>
        <w:spacing w:after="0" w:line="242" w:lineRule="auto"/>
        <w:ind w:left="0" w:right="371" w:firstLine="0"/>
        <w:jc w:val="both"/>
        <w:rPr>
          <w:sz w:val="22"/>
        </w:rPr>
      </w:pPr>
      <w:r w:rsidRPr="00807813">
        <w:rPr>
          <w:sz w:val="22"/>
        </w:rPr>
        <w:t xml:space="preserve">Information from committee chairs shall be provided to the Media and Communication Committee at least once a month and on a timely basis so that the information shall be posted by the appropriate subcommittees well in advance of each event.  For the Media and Communication Committee to be the service that NOPA envisions, all NOPA members are urged to provide input, news and points of interest for the Committee to make it the voice of its member paralegals.  </w:t>
      </w:r>
    </w:p>
    <w:p w14:paraId="206F78B7" w14:textId="77777777" w:rsidR="00F462D2" w:rsidRPr="00807813" w:rsidRDefault="00F462D2" w:rsidP="007C7B90">
      <w:pPr>
        <w:spacing w:after="0" w:line="259" w:lineRule="auto"/>
        <w:ind w:left="720" w:firstLine="0"/>
        <w:jc w:val="both"/>
        <w:rPr>
          <w:b/>
          <w:sz w:val="22"/>
          <w:u w:val="single"/>
        </w:rPr>
      </w:pPr>
    </w:p>
    <w:p w14:paraId="4B9B8197" w14:textId="1C9D2AEA" w:rsidR="00286514" w:rsidRPr="00807813" w:rsidRDefault="00BC3F1E" w:rsidP="007C7B90">
      <w:pPr>
        <w:spacing w:after="0" w:line="259" w:lineRule="auto"/>
        <w:ind w:left="720" w:firstLine="0"/>
        <w:jc w:val="both"/>
        <w:rPr>
          <w:sz w:val="22"/>
        </w:rPr>
      </w:pPr>
      <w:r w:rsidRPr="00807813">
        <w:rPr>
          <w:b/>
          <w:sz w:val="22"/>
          <w:u w:val="single"/>
        </w:rPr>
        <w:t xml:space="preserve">Website </w:t>
      </w:r>
      <w:r w:rsidR="00542914" w:rsidRPr="00807813">
        <w:rPr>
          <w:b/>
          <w:sz w:val="22"/>
          <w:u w:val="single"/>
        </w:rPr>
        <w:t>Subc</w:t>
      </w:r>
      <w:r w:rsidRPr="00807813">
        <w:rPr>
          <w:b/>
          <w:sz w:val="22"/>
          <w:u w:val="single"/>
        </w:rPr>
        <w:t>ommittee:</w:t>
      </w:r>
      <w:r w:rsidRPr="00807813">
        <w:rPr>
          <w:sz w:val="22"/>
        </w:rPr>
        <w:t xml:space="preserve"> Webmaster  </w:t>
      </w:r>
    </w:p>
    <w:p w14:paraId="74419020" w14:textId="5E0EC4D2" w:rsidR="007C7B90" w:rsidRPr="00807813" w:rsidRDefault="00BC3F1E" w:rsidP="00981D08">
      <w:pPr>
        <w:spacing w:after="0"/>
        <w:ind w:left="720" w:right="380" w:firstLine="0"/>
        <w:jc w:val="both"/>
        <w:rPr>
          <w:bCs/>
          <w:sz w:val="22"/>
          <w:u w:color="000000"/>
        </w:rPr>
      </w:pPr>
      <w:r w:rsidRPr="00807813">
        <w:rPr>
          <w:b/>
          <w:sz w:val="22"/>
        </w:rPr>
        <w:t>Description</w:t>
      </w:r>
      <w:r w:rsidRPr="00807813">
        <w:rPr>
          <w:sz w:val="22"/>
        </w:rPr>
        <w:t>: Responsible for updating the website with current materials, calendar dates, and general content, as well as developing new areas and web pages as those needs arise</w:t>
      </w:r>
      <w:r w:rsidR="004B5EF3" w:rsidRPr="00807813">
        <w:rPr>
          <w:sz w:val="22"/>
        </w:rPr>
        <w:t xml:space="preserve">.  </w:t>
      </w:r>
      <w:r w:rsidRPr="00807813">
        <w:rPr>
          <w:sz w:val="22"/>
        </w:rPr>
        <w:t xml:space="preserve">NOPA's intent is to provide an online presence and resource to assist NOPA members and the public with general and specific information from NOPA, its projects and programs, newsletter, legal services, and more.  The website shall post updates as needed on the following information:  Current year Membership Application and the process for becoming a Member; List of Officers and Committee Chairs; Job descriptions for Officers and Committee Chairs; Upcoming meeting information; Current and archived issues of the NOPA Newsletter; Links to national, regional and state organizations and other information as deemed appropriate by the Board.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23B228BC" w14:textId="77777777" w:rsidR="00981D08" w:rsidRPr="00807813" w:rsidRDefault="00981D08" w:rsidP="00981D08">
      <w:pPr>
        <w:spacing w:after="0"/>
        <w:ind w:left="720" w:right="380" w:firstLine="0"/>
        <w:jc w:val="both"/>
        <w:rPr>
          <w:b/>
          <w:sz w:val="22"/>
          <w:u w:val="single"/>
        </w:rPr>
      </w:pPr>
    </w:p>
    <w:p w14:paraId="334B656D" w14:textId="77777777" w:rsidR="00E64C15" w:rsidRPr="00807813" w:rsidRDefault="00BC3F1E" w:rsidP="007C7B90">
      <w:pPr>
        <w:spacing w:after="0" w:line="259" w:lineRule="auto"/>
        <w:ind w:left="720" w:firstLine="0"/>
        <w:jc w:val="both"/>
        <w:rPr>
          <w:sz w:val="22"/>
        </w:rPr>
      </w:pPr>
      <w:r w:rsidRPr="00807813">
        <w:rPr>
          <w:b/>
          <w:sz w:val="22"/>
          <w:u w:val="single"/>
        </w:rPr>
        <w:t xml:space="preserve">Newsletter </w:t>
      </w:r>
      <w:r w:rsidR="00542914" w:rsidRPr="00807813">
        <w:rPr>
          <w:b/>
          <w:sz w:val="22"/>
          <w:u w:val="single"/>
        </w:rPr>
        <w:t>Subc</w:t>
      </w:r>
      <w:r w:rsidRPr="00807813">
        <w:rPr>
          <w:b/>
          <w:sz w:val="22"/>
          <w:u w:val="single"/>
        </w:rPr>
        <w:t>ommittee:</w:t>
      </w:r>
      <w:r w:rsidRPr="00807813">
        <w:rPr>
          <w:sz w:val="22"/>
        </w:rPr>
        <w:t xml:space="preserve">  Editor</w:t>
      </w:r>
    </w:p>
    <w:p w14:paraId="4F5223E8" w14:textId="37A3DA8F" w:rsidR="00C46C2B" w:rsidRPr="00807813" w:rsidRDefault="00BC3F1E" w:rsidP="007C7B90">
      <w:pPr>
        <w:spacing w:after="0"/>
        <w:ind w:left="720" w:right="380" w:firstLine="0"/>
        <w:jc w:val="both"/>
        <w:rPr>
          <w:bCs/>
          <w:sz w:val="22"/>
          <w:u w:color="000000"/>
        </w:rPr>
      </w:pPr>
      <w:r w:rsidRPr="00807813">
        <w:rPr>
          <w:b/>
          <w:sz w:val="22"/>
        </w:rPr>
        <w:t>Description:</w:t>
      </w:r>
      <w:r w:rsidRPr="00807813">
        <w:rPr>
          <w:sz w:val="22"/>
        </w:rPr>
        <w:t xml:space="preserve"> Shall publish a newsletter at intervals determined</w:t>
      </w:r>
      <w:r w:rsidRPr="00807813">
        <w:rPr>
          <w:b/>
          <w:sz w:val="22"/>
        </w:rPr>
        <w:t xml:space="preserve"> </w:t>
      </w:r>
      <w:r w:rsidRPr="00807813">
        <w:rPr>
          <w:sz w:val="22"/>
        </w:rPr>
        <w:t>by the</w:t>
      </w:r>
      <w:r w:rsidRPr="00807813">
        <w:rPr>
          <w:b/>
          <w:sz w:val="22"/>
        </w:rPr>
        <w:t xml:space="preserve"> </w:t>
      </w:r>
      <w:r w:rsidRPr="00807813">
        <w:rPr>
          <w:sz w:val="22"/>
        </w:rPr>
        <w:t>Newsletter committee,</w:t>
      </w:r>
      <w:r w:rsidRPr="00807813">
        <w:rPr>
          <w:b/>
          <w:sz w:val="22"/>
        </w:rPr>
        <w:t xml:space="preserve"> </w:t>
      </w:r>
      <w:r w:rsidRPr="00807813">
        <w:rPr>
          <w:sz w:val="22"/>
        </w:rPr>
        <w:t xml:space="preserve">containing items and articles of interest to paralegals, including local and national news, programs and announcements of the Association.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24045F1E" w14:textId="77777777" w:rsidR="00981D08" w:rsidRPr="00807813" w:rsidRDefault="00981D08" w:rsidP="007C7B90">
      <w:pPr>
        <w:spacing w:after="0"/>
        <w:ind w:left="720" w:right="380" w:firstLine="0"/>
        <w:jc w:val="both"/>
        <w:rPr>
          <w:sz w:val="22"/>
        </w:rPr>
      </w:pPr>
    </w:p>
    <w:p w14:paraId="35282B88" w14:textId="2869937E" w:rsidR="00286514" w:rsidRPr="00807813" w:rsidRDefault="00BC3F1E" w:rsidP="007C7B90">
      <w:pPr>
        <w:spacing w:after="0" w:line="259" w:lineRule="auto"/>
        <w:ind w:left="720" w:firstLine="0"/>
        <w:jc w:val="both"/>
        <w:rPr>
          <w:sz w:val="22"/>
          <w:u w:val="single"/>
        </w:rPr>
      </w:pPr>
      <w:r w:rsidRPr="00807813">
        <w:rPr>
          <w:b/>
          <w:sz w:val="22"/>
          <w:u w:val="single"/>
        </w:rPr>
        <w:t xml:space="preserve">Social Media </w:t>
      </w:r>
      <w:r w:rsidR="00542914" w:rsidRPr="00807813">
        <w:rPr>
          <w:b/>
          <w:sz w:val="22"/>
          <w:u w:val="single"/>
        </w:rPr>
        <w:t>Subc</w:t>
      </w:r>
      <w:r w:rsidRPr="00807813">
        <w:rPr>
          <w:b/>
          <w:sz w:val="22"/>
          <w:u w:val="single"/>
        </w:rPr>
        <w:t>ommittee</w:t>
      </w:r>
      <w:r w:rsidRPr="00807813">
        <w:rPr>
          <w:sz w:val="22"/>
          <w:u w:val="single"/>
        </w:rPr>
        <w:t xml:space="preserve">: </w:t>
      </w:r>
    </w:p>
    <w:p w14:paraId="21C97228" w14:textId="136FB3FB" w:rsidR="00C46C2B" w:rsidRPr="00807813" w:rsidRDefault="00BC3F1E" w:rsidP="007C7B90">
      <w:pPr>
        <w:spacing w:after="0" w:line="242" w:lineRule="auto"/>
        <w:ind w:left="720" w:right="371" w:firstLine="0"/>
        <w:jc w:val="both"/>
        <w:rPr>
          <w:sz w:val="22"/>
        </w:rPr>
      </w:pPr>
      <w:r w:rsidRPr="00807813">
        <w:rPr>
          <w:b/>
          <w:sz w:val="22"/>
        </w:rPr>
        <w:t>Description:</w:t>
      </w:r>
      <w:r w:rsidRPr="00807813">
        <w:rPr>
          <w:sz w:val="22"/>
        </w:rPr>
        <w:t xml:space="preserve"> This committee shall promote NOPA as a leader in the paralegal profession in New Orleans and the surrounding area</w:t>
      </w:r>
      <w:r w:rsidR="004B5EF3" w:rsidRPr="00807813">
        <w:rPr>
          <w:sz w:val="22"/>
        </w:rPr>
        <w:t xml:space="preserve">.  </w:t>
      </w:r>
      <w:r w:rsidRPr="00807813">
        <w:rPr>
          <w:sz w:val="22"/>
        </w:rPr>
        <w:t xml:space="preserve">The committee will establish a LinkedIn, Facebook and Twitter presence and provide timely information about NOPA, NOPA events and other professional highlights through liaisons with NOPA committees as well as other relevant local and national affiliations.  The committee is encouraged to expand NOPA’s presence </w:t>
      </w:r>
      <w:r w:rsidR="00B10C2D" w:rsidRPr="00807813">
        <w:rPr>
          <w:sz w:val="22"/>
        </w:rPr>
        <w:t>using</w:t>
      </w:r>
      <w:r w:rsidRPr="00807813">
        <w:rPr>
          <w:sz w:val="22"/>
        </w:rPr>
        <w:t xml:space="preserve"> other social media outlets.  Duties include attending Board meetings when possible and review Board Minutes for pertinent information.</w:t>
      </w:r>
      <w:r w:rsidR="00561DDE" w:rsidRPr="00807813">
        <w:rPr>
          <w:sz w:val="22"/>
        </w:rPr>
        <w:t xml:space="preserve">  </w:t>
      </w:r>
      <w:r w:rsidR="00561DDE" w:rsidRPr="00807813">
        <w:rPr>
          <w:bCs/>
          <w:sz w:val="22"/>
          <w:u w:color="000000"/>
        </w:rPr>
        <w:t>Makes written quarterly reports to the Board of Directors.</w:t>
      </w:r>
    </w:p>
    <w:p w14:paraId="34475D7D" w14:textId="77777777" w:rsidR="007C7B90" w:rsidRPr="00807813" w:rsidRDefault="007C7B90" w:rsidP="007C7B90">
      <w:pPr>
        <w:spacing w:after="0" w:line="242" w:lineRule="auto"/>
        <w:ind w:left="0" w:right="371" w:firstLine="0"/>
        <w:jc w:val="both"/>
        <w:rPr>
          <w:b/>
          <w:sz w:val="22"/>
          <w:u w:val="single" w:color="000000"/>
        </w:rPr>
      </w:pPr>
    </w:p>
    <w:p w14:paraId="2F00F14D" w14:textId="124320A0" w:rsidR="00F462D2" w:rsidRPr="00807813" w:rsidRDefault="00F462D2" w:rsidP="007C7B90">
      <w:pPr>
        <w:spacing w:after="0" w:line="242" w:lineRule="auto"/>
        <w:ind w:left="0" w:right="371" w:firstLine="0"/>
        <w:jc w:val="both"/>
        <w:rPr>
          <w:b/>
          <w:sz w:val="22"/>
          <w:u w:val="single" w:color="000000"/>
        </w:rPr>
      </w:pPr>
      <w:r w:rsidRPr="00807813">
        <w:rPr>
          <w:b/>
          <w:sz w:val="22"/>
          <w:u w:val="single" w:color="000000"/>
        </w:rPr>
        <w:t>Networking/</w:t>
      </w:r>
      <w:r w:rsidR="00BC3F1E" w:rsidRPr="00807813">
        <w:rPr>
          <w:b/>
          <w:sz w:val="22"/>
          <w:u w:val="single" w:color="000000"/>
        </w:rPr>
        <w:t>Socia</w:t>
      </w:r>
      <w:r w:rsidRPr="00807813">
        <w:rPr>
          <w:b/>
          <w:sz w:val="22"/>
          <w:u w:val="single" w:color="000000"/>
        </w:rPr>
        <w:t>l Events Committee</w:t>
      </w:r>
    </w:p>
    <w:p w14:paraId="4AD2E70E" w14:textId="01FA9DFB" w:rsidR="00286514" w:rsidRPr="00807813" w:rsidRDefault="00BC3F1E" w:rsidP="007C7B90">
      <w:pPr>
        <w:spacing w:after="0" w:line="242" w:lineRule="auto"/>
        <w:ind w:left="0" w:right="371" w:firstLine="0"/>
        <w:jc w:val="both"/>
        <w:rPr>
          <w:sz w:val="22"/>
        </w:rPr>
      </w:pPr>
      <w:r w:rsidRPr="00807813">
        <w:rPr>
          <w:sz w:val="22"/>
        </w:rPr>
        <w:t>Board Liaison</w:t>
      </w:r>
      <w:r w:rsidR="00E64C15" w:rsidRPr="00807813">
        <w:rPr>
          <w:sz w:val="22"/>
        </w:rPr>
        <w:t>s</w:t>
      </w:r>
      <w:r w:rsidRPr="00807813">
        <w:rPr>
          <w:sz w:val="22"/>
        </w:rPr>
        <w:t xml:space="preserve"> – </w:t>
      </w:r>
      <w:r w:rsidR="00E64C15" w:rsidRPr="00807813">
        <w:rPr>
          <w:sz w:val="22"/>
        </w:rPr>
        <w:t xml:space="preserve">President, </w:t>
      </w:r>
      <w:r w:rsidRPr="00807813">
        <w:rPr>
          <w:sz w:val="22"/>
        </w:rPr>
        <w:t>Vice President of Administration</w:t>
      </w:r>
      <w:r w:rsidRPr="00807813">
        <w:rPr>
          <w:b/>
          <w:sz w:val="22"/>
        </w:rPr>
        <w:t xml:space="preserve">  </w:t>
      </w:r>
    </w:p>
    <w:p w14:paraId="732A03CE" w14:textId="68FC52E6" w:rsidR="00F462D2" w:rsidRPr="00807813" w:rsidRDefault="00BC3F1E" w:rsidP="007C7B90">
      <w:pPr>
        <w:spacing w:after="0" w:line="240" w:lineRule="auto"/>
        <w:ind w:left="0" w:right="380"/>
        <w:jc w:val="both"/>
        <w:rPr>
          <w:bCs/>
          <w:sz w:val="22"/>
          <w:u w:color="000000"/>
        </w:rPr>
      </w:pPr>
      <w:r w:rsidRPr="00807813">
        <w:rPr>
          <w:b/>
          <w:sz w:val="22"/>
        </w:rPr>
        <w:t>Description:</w:t>
      </w:r>
      <w:r w:rsidRPr="00807813">
        <w:rPr>
          <w:sz w:val="22"/>
        </w:rPr>
        <w:t xml:space="preserve"> This committee shall promote greater interaction among the members and sponsors.  This committee organizes NOPA's annual dinner meeting, holiday party, and handles any other special networking and social events such as after work socials.  The committee chairperson is responsible for planning and reserving all locations, making all arrangements with sponsors and providing the Media and Communication</w:t>
      </w:r>
      <w:r w:rsidR="004B5EF3" w:rsidRPr="00807813">
        <w:rPr>
          <w:sz w:val="22"/>
        </w:rPr>
        <w:t xml:space="preserve">.  </w:t>
      </w:r>
      <w:r w:rsidRPr="00807813">
        <w:rPr>
          <w:sz w:val="22"/>
        </w:rPr>
        <w:t>Committee with details so that each event may be sufficiently promoted</w:t>
      </w:r>
      <w:r w:rsidR="00F462D2" w:rsidRPr="00807813">
        <w:rPr>
          <w:sz w:val="22"/>
        </w:rPr>
        <w:t>.</w:t>
      </w:r>
      <w:r w:rsidR="00561DDE" w:rsidRPr="00807813">
        <w:rPr>
          <w:sz w:val="22"/>
        </w:rPr>
        <w:t xml:space="preserve">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2B908340" w14:textId="77777777" w:rsidR="00981D08" w:rsidRPr="00807813" w:rsidRDefault="00981D08" w:rsidP="007C7B90">
      <w:pPr>
        <w:spacing w:after="0" w:line="240" w:lineRule="auto"/>
        <w:ind w:left="0" w:right="380"/>
        <w:jc w:val="both"/>
        <w:rPr>
          <w:sz w:val="22"/>
        </w:rPr>
      </w:pPr>
    </w:p>
    <w:p w14:paraId="6A7B5E0C" w14:textId="77777777" w:rsidR="00E4137C" w:rsidRPr="00807813" w:rsidRDefault="00BC3F1E" w:rsidP="007C7B90">
      <w:pPr>
        <w:spacing w:after="0" w:line="240" w:lineRule="auto"/>
        <w:ind w:left="0" w:right="4641"/>
        <w:jc w:val="both"/>
        <w:rPr>
          <w:sz w:val="22"/>
        </w:rPr>
      </w:pPr>
      <w:r w:rsidRPr="00807813">
        <w:rPr>
          <w:b/>
          <w:sz w:val="22"/>
          <w:u w:val="single" w:color="000000"/>
        </w:rPr>
        <w:t>Pro Bono and Community Service</w:t>
      </w:r>
      <w:r w:rsidR="00B10C2D" w:rsidRPr="00807813">
        <w:rPr>
          <w:b/>
          <w:sz w:val="22"/>
          <w:u w:val="single" w:color="000000"/>
        </w:rPr>
        <w:t xml:space="preserve"> C</w:t>
      </w:r>
      <w:r w:rsidRPr="00807813">
        <w:rPr>
          <w:b/>
          <w:sz w:val="22"/>
          <w:u w:val="single" w:color="000000"/>
        </w:rPr>
        <w:t>ommittee:</w:t>
      </w:r>
      <w:r w:rsidRPr="00807813">
        <w:rPr>
          <w:sz w:val="22"/>
        </w:rPr>
        <w:t xml:space="preserve">   </w:t>
      </w:r>
    </w:p>
    <w:p w14:paraId="7A170D1B" w14:textId="49611C33" w:rsidR="00286514" w:rsidRPr="00807813" w:rsidRDefault="00BC3F1E" w:rsidP="007C7B90">
      <w:pPr>
        <w:spacing w:after="0" w:line="240" w:lineRule="auto"/>
        <w:ind w:left="0" w:right="4641"/>
        <w:jc w:val="both"/>
        <w:rPr>
          <w:sz w:val="22"/>
        </w:rPr>
      </w:pPr>
      <w:r w:rsidRPr="00807813">
        <w:rPr>
          <w:sz w:val="22"/>
        </w:rPr>
        <w:t>Board Liaison</w:t>
      </w:r>
      <w:r w:rsidR="00E64C15" w:rsidRPr="00807813">
        <w:rPr>
          <w:sz w:val="22"/>
        </w:rPr>
        <w:t xml:space="preserve"> </w:t>
      </w:r>
      <w:r w:rsidR="00D16140" w:rsidRPr="00807813">
        <w:rPr>
          <w:sz w:val="22"/>
        </w:rPr>
        <w:t>–</w:t>
      </w:r>
      <w:r w:rsidR="00E64C15" w:rsidRPr="00807813">
        <w:rPr>
          <w:sz w:val="22"/>
        </w:rPr>
        <w:t xml:space="preserve"> President</w:t>
      </w:r>
      <w:r w:rsidR="00D16140" w:rsidRPr="00807813">
        <w:rPr>
          <w:sz w:val="22"/>
        </w:rPr>
        <w:t>, NFPA Primary Representative</w:t>
      </w:r>
    </w:p>
    <w:p w14:paraId="17F2C414" w14:textId="36E0C7E3" w:rsidR="00E4137C" w:rsidRPr="00807813" w:rsidRDefault="00BC3F1E" w:rsidP="00981D08">
      <w:pPr>
        <w:spacing w:after="0" w:line="240" w:lineRule="auto"/>
        <w:ind w:left="0" w:right="380"/>
        <w:jc w:val="both"/>
        <w:rPr>
          <w:bCs/>
          <w:sz w:val="22"/>
          <w:u w:color="000000"/>
        </w:rPr>
      </w:pPr>
      <w:r w:rsidRPr="00807813">
        <w:rPr>
          <w:b/>
          <w:sz w:val="22"/>
        </w:rPr>
        <w:t>Description</w:t>
      </w:r>
      <w:r w:rsidRPr="00807813">
        <w:rPr>
          <w:sz w:val="22"/>
        </w:rPr>
        <w:t>:</w:t>
      </w:r>
      <w:r w:rsidR="00E64C15" w:rsidRPr="00807813">
        <w:rPr>
          <w:sz w:val="22"/>
        </w:rPr>
        <w:t xml:space="preserve">  This committee o</w:t>
      </w:r>
      <w:r w:rsidRPr="00807813">
        <w:rPr>
          <w:sz w:val="22"/>
        </w:rPr>
        <w:t xml:space="preserve">versees the availability of </w:t>
      </w:r>
      <w:r w:rsidRPr="00807813">
        <w:rPr>
          <w:i/>
          <w:sz w:val="22"/>
        </w:rPr>
        <w:t>pro bono</w:t>
      </w:r>
      <w:r w:rsidRPr="00807813">
        <w:rPr>
          <w:sz w:val="22"/>
        </w:rPr>
        <w:t xml:space="preserve"> projects, which offer free legal assistance to citizens of the community, and service projects to the community, performed as a group.</w:t>
      </w:r>
      <w:r w:rsidR="00561DDE" w:rsidRPr="00807813">
        <w:rPr>
          <w:sz w:val="22"/>
        </w:rPr>
        <w:t xml:space="preserve">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47A83C70" w14:textId="77777777" w:rsidR="00981D08" w:rsidRPr="00807813" w:rsidRDefault="00981D08" w:rsidP="00981D08">
      <w:pPr>
        <w:spacing w:after="0" w:line="240" w:lineRule="auto"/>
        <w:ind w:left="0" w:right="380"/>
        <w:jc w:val="both"/>
        <w:rPr>
          <w:b/>
          <w:bCs/>
          <w:sz w:val="22"/>
          <w:u w:val="single"/>
        </w:rPr>
      </w:pPr>
    </w:p>
    <w:p w14:paraId="609F090C" w14:textId="0ADA168B" w:rsidR="00E4137C" w:rsidRPr="00807813" w:rsidRDefault="00E4137C" w:rsidP="007C7B90">
      <w:pPr>
        <w:spacing w:after="0" w:line="240" w:lineRule="auto"/>
        <w:ind w:left="0" w:right="380" w:firstLine="0"/>
        <w:jc w:val="both"/>
        <w:rPr>
          <w:b/>
          <w:bCs/>
          <w:sz w:val="22"/>
          <w:u w:val="single"/>
        </w:rPr>
      </w:pPr>
      <w:r w:rsidRPr="00807813">
        <w:rPr>
          <w:b/>
          <w:bCs/>
          <w:sz w:val="22"/>
          <w:u w:val="single"/>
        </w:rPr>
        <w:lastRenderedPageBreak/>
        <w:t>Bylaws Committee</w:t>
      </w:r>
    </w:p>
    <w:p w14:paraId="6B9F999A" w14:textId="1DE68AA8" w:rsidR="00D16140" w:rsidRPr="00807813" w:rsidRDefault="00D16140" w:rsidP="007C7B90">
      <w:pPr>
        <w:spacing w:after="0" w:line="240" w:lineRule="auto"/>
        <w:ind w:left="0" w:right="380" w:firstLine="0"/>
        <w:jc w:val="both"/>
        <w:rPr>
          <w:sz w:val="22"/>
        </w:rPr>
      </w:pPr>
      <w:r w:rsidRPr="00807813">
        <w:rPr>
          <w:sz w:val="22"/>
        </w:rPr>
        <w:t>Board Liaisons - President</w:t>
      </w:r>
    </w:p>
    <w:p w14:paraId="065EC306" w14:textId="149C3681" w:rsidR="00E4137C" w:rsidRPr="00807813" w:rsidRDefault="00E7183F" w:rsidP="007C7B90">
      <w:pPr>
        <w:spacing w:after="0" w:line="240" w:lineRule="auto"/>
        <w:ind w:left="0" w:right="380" w:firstLine="0"/>
        <w:jc w:val="both"/>
        <w:rPr>
          <w:sz w:val="22"/>
        </w:rPr>
      </w:pPr>
      <w:r w:rsidRPr="00807813">
        <w:rPr>
          <w:b/>
          <w:bCs/>
          <w:sz w:val="22"/>
        </w:rPr>
        <w:t>Description:</w:t>
      </w:r>
      <w:r w:rsidRPr="00807813">
        <w:rPr>
          <w:sz w:val="22"/>
        </w:rPr>
        <w:t xml:space="preserve">  Oversees review and revision of the NOPA Bylaws and recommends proposed changes to the Board of Directors, for presentation and vote to and by the membership, within notice as set forth in Section 11.1 Amendments in the NOPA Bylaws.</w:t>
      </w:r>
      <w:r w:rsidR="00561DDE" w:rsidRPr="00807813">
        <w:rPr>
          <w:sz w:val="22"/>
        </w:rPr>
        <w:t xml:space="preserve">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4050DD9C" w14:textId="77777777" w:rsidR="007C7B90" w:rsidRPr="00807813" w:rsidRDefault="007C7B90" w:rsidP="007C7B90">
      <w:pPr>
        <w:spacing w:after="0" w:line="240" w:lineRule="auto"/>
        <w:ind w:left="0"/>
        <w:jc w:val="both"/>
        <w:rPr>
          <w:b/>
          <w:sz w:val="22"/>
          <w:u w:val="single" w:color="000000"/>
        </w:rPr>
      </w:pPr>
    </w:p>
    <w:p w14:paraId="0AF27ED7" w14:textId="30DA4334" w:rsidR="00286514" w:rsidRPr="00807813" w:rsidRDefault="00BC3F1E" w:rsidP="007C7B90">
      <w:pPr>
        <w:spacing w:after="0" w:line="240" w:lineRule="auto"/>
        <w:ind w:left="0"/>
        <w:jc w:val="both"/>
        <w:rPr>
          <w:sz w:val="22"/>
        </w:rPr>
      </w:pPr>
      <w:r w:rsidRPr="00807813">
        <w:rPr>
          <w:b/>
          <w:sz w:val="22"/>
          <w:u w:val="single" w:color="000000"/>
        </w:rPr>
        <w:t>Military Paralegal Outreach Committee</w:t>
      </w:r>
      <w:r w:rsidRPr="00807813">
        <w:rPr>
          <w:b/>
          <w:sz w:val="22"/>
        </w:rPr>
        <w:t xml:space="preserve"> </w:t>
      </w:r>
      <w:r w:rsidRPr="00807813">
        <w:rPr>
          <w:sz w:val="22"/>
        </w:rPr>
        <w:t xml:space="preserve"> </w:t>
      </w:r>
    </w:p>
    <w:p w14:paraId="13F8A885" w14:textId="149D6D58" w:rsidR="00286514" w:rsidRPr="00807813" w:rsidRDefault="00BC3F1E" w:rsidP="007C7B90">
      <w:pPr>
        <w:spacing w:after="0" w:line="240" w:lineRule="auto"/>
        <w:ind w:left="0" w:right="380"/>
        <w:jc w:val="both"/>
        <w:rPr>
          <w:sz w:val="22"/>
        </w:rPr>
      </w:pPr>
      <w:r w:rsidRPr="00807813">
        <w:rPr>
          <w:sz w:val="22"/>
        </w:rPr>
        <w:t xml:space="preserve">Board Liaison </w:t>
      </w:r>
      <w:r w:rsidR="00D16140" w:rsidRPr="00807813">
        <w:rPr>
          <w:sz w:val="22"/>
        </w:rPr>
        <w:t xml:space="preserve">– President, </w:t>
      </w:r>
      <w:r w:rsidRPr="00807813">
        <w:rPr>
          <w:sz w:val="22"/>
        </w:rPr>
        <w:t xml:space="preserve">NFPA Secondary Representative  </w:t>
      </w:r>
    </w:p>
    <w:p w14:paraId="6C35F9A6" w14:textId="10F86F4E" w:rsidR="007C7B90" w:rsidRPr="00807813" w:rsidRDefault="00BC3F1E" w:rsidP="00981D08">
      <w:pPr>
        <w:spacing w:after="0" w:line="240" w:lineRule="auto"/>
        <w:ind w:left="0" w:right="380"/>
        <w:jc w:val="both"/>
        <w:rPr>
          <w:bCs/>
          <w:sz w:val="22"/>
          <w:u w:color="000000"/>
        </w:rPr>
      </w:pPr>
      <w:r w:rsidRPr="00807813">
        <w:rPr>
          <w:b/>
          <w:sz w:val="22"/>
        </w:rPr>
        <w:t>Description:</w:t>
      </w:r>
      <w:r w:rsidRPr="00807813">
        <w:rPr>
          <w:sz w:val="22"/>
        </w:rPr>
        <w:t xml:space="preserve"> This committee exists through NOPA’s relationship with NFPA Military Paralegal Outreach Program.  NOPA committee collects donations of cash and goods from members and others, and shops and packages goods, and ships them to the troops (usually legal-related) located at various military addresses assigned to NOPA annually by NFPA through coordination with their cooperating military connections</w:t>
      </w:r>
      <w:r w:rsidR="00981D08" w:rsidRPr="00807813">
        <w:rPr>
          <w:sz w:val="22"/>
        </w:rPr>
        <w:t xml:space="preserve"> Duties include attending Board meetings when possible and review Board Minutes for pertinent information.  </w:t>
      </w:r>
      <w:r w:rsidR="00981D08" w:rsidRPr="00807813">
        <w:rPr>
          <w:bCs/>
          <w:sz w:val="22"/>
          <w:u w:color="000000"/>
        </w:rPr>
        <w:t>Makes written quarterly reports to the Board of Directors.</w:t>
      </w:r>
    </w:p>
    <w:p w14:paraId="25D2ABCD" w14:textId="77777777" w:rsidR="00981D08" w:rsidRPr="00807813" w:rsidRDefault="00981D08" w:rsidP="00981D08">
      <w:pPr>
        <w:spacing w:after="0" w:line="240" w:lineRule="auto"/>
        <w:ind w:left="0" w:right="380"/>
        <w:jc w:val="both"/>
        <w:rPr>
          <w:b/>
          <w:sz w:val="22"/>
          <w:u w:val="single" w:color="000000"/>
        </w:rPr>
      </w:pPr>
    </w:p>
    <w:p w14:paraId="6715EF17" w14:textId="2A797972" w:rsidR="00286514" w:rsidRPr="00807813" w:rsidRDefault="00BC3F1E" w:rsidP="007C7B90">
      <w:pPr>
        <w:spacing w:after="0" w:line="240" w:lineRule="auto"/>
        <w:ind w:left="0"/>
        <w:jc w:val="both"/>
        <w:rPr>
          <w:sz w:val="22"/>
        </w:rPr>
      </w:pPr>
      <w:r w:rsidRPr="00807813">
        <w:rPr>
          <w:b/>
          <w:sz w:val="22"/>
          <w:u w:val="single" w:color="000000"/>
        </w:rPr>
        <w:t>Bar Liaison Committee</w:t>
      </w:r>
      <w:r w:rsidRPr="00807813">
        <w:rPr>
          <w:sz w:val="22"/>
        </w:rPr>
        <w:t xml:space="preserve"> </w:t>
      </w:r>
    </w:p>
    <w:p w14:paraId="4F8232FA" w14:textId="77777777" w:rsidR="00286514" w:rsidRPr="00807813" w:rsidRDefault="00BC3F1E" w:rsidP="007C7B90">
      <w:pPr>
        <w:spacing w:after="0" w:line="240" w:lineRule="auto"/>
        <w:ind w:left="0" w:right="380"/>
        <w:jc w:val="both"/>
        <w:rPr>
          <w:sz w:val="22"/>
        </w:rPr>
      </w:pPr>
      <w:r w:rsidRPr="00807813">
        <w:rPr>
          <w:sz w:val="22"/>
        </w:rPr>
        <w:t xml:space="preserve">Board Liaison - President </w:t>
      </w:r>
    </w:p>
    <w:p w14:paraId="2C0ABCFA" w14:textId="3ABB3FDB" w:rsidR="007C7B90" w:rsidRPr="00807813" w:rsidRDefault="00BC3F1E" w:rsidP="00981D08">
      <w:pPr>
        <w:spacing w:after="0" w:line="240" w:lineRule="auto"/>
        <w:ind w:left="0" w:right="380"/>
        <w:jc w:val="both"/>
        <w:rPr>
          <w:bCs/>
          <w:sz w:val="22"/>
          <w:u w:color="000000"/>
        </w:rPr>
      </w:pPr>
      <w:r w:rsidRPr="00807813">
        <w:rPr>
          <w:b/>
          <w:sz w:val="22"/>
        </w:rPr>
        <w:t>Description:</w:t>
      </w:r>
      <w:r w:rsidRPr="00807813">
        <w:rPr>
          <w:sz w:val="22"/>
        </w:rPr>
        <w:t xml:space="preserve"> The purpose of this committee is to establish and coordinate and grow a working relationship between NOPA and local and state bar associations. </w:t>
      </w:r>
      <w:r w:rsidR="00561DDE" w:rsidRPr="00807813">
        <w:rPr>
          <w:sz w:val="22"/>
        </w:rPr>
        <w:t xml:space="preserve">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3C8D9345" w14:textId="77777777" w:rsidR="00981D08" w:rsidRPr="00807813" w:rsidRDefault="00981D08" w:rsidP="00981D08">
      <w:pPr>
        <w:spacing w:after="0" w:line="240" w:lineRule="auto"/>
        <w:ind w:left="0" w:right="380"/>
        <w:jc w:val="both"/>
        <w:rPr>
          <w:b/>
          <w:sz w:val="22"/>
          <w:u w:val="single" w:color="000000"/>
        </w:rPr>
      </w:pPr>
    </w:p>
    <w:p w14:paraId="4CF22844" w14:textId="1E578853" w:rsidR="00286514" w:rsidRPr="00807813" w:rsidRDefault="00BC3F1E" w:rsidP="007C7B90">
      <w:pPr>
        <w:spacing w:after="0" w:line="240" w:lineRule="auto"/>
        <w:ind w:left="0"/>
        <w:jc w:val="both"/>
        <w:rPr>
          <w:sz w:val="22"/>
        </w:rPr>
      </w:pPr>
      <w:r w:rsidRPr="00807813">
        <w:rPr>
          <w:b/>
          <w:sz w:val="22"/>
          <w:u w:val="single" w:color="000000"/>
        </w:rPr>
        <w:t>Strategic Planning Committee</w:t>
      </w:r>
      <w:r w:rsidRPr="00807813">
        <w:rPr>
          <w:sz w:val="22"/>
        </w:rPr>
        <w:t xml:space="preserve"> </w:t>
      </w:r>
    </w:p>
    <w:p w14:paraId="00FF9D1C" w14:textId="6B1B00A2" w:rsidR="00286514" w:rsidRPr="00807813" w:rsidRDefault="00BC3F1E" w:rsidP="007C7B90">
      <w:pPr>
        <w:spacing w:after="0" w:line="240" w:lineRule="auto"/>
        <w:ind w:left="0" w:right="380"/>
        <w:jc w:val="both"/>
        <w:rPr>
          <w:sz w:val="22"/>
        </w:rPr>
      </w:pPr>
      <w:r w:rsidRPr="00807813">
        <w:rPr>
          <w:sz w:val="22"/>
        </w:rPr>
        <w:t xml:space="preserve">Board Liaison </w:t>
      </w:r>
      <w:r w:rsidR="00D16140" w:rsidRPr="00807813">
        <w:rPr>
          <w:sz w:val="22"/>
        </w:rPr>
        <w:t xml:space="preserve">- </w:t>
      </w:r>
      <w:r w:rsidRPr="00807813">
        <w:rPr>
          <w:sz w:val="22"/>
        </w:rPr>
        <w:t xml:space="preserve">President </w:t>
      </w:r>
    </w:p>
    <w:p w14:paraId="05E6DDA8" w14:textId="7246AE5A" w:rsidR="007C7B90" w:rsidRPr="00807813" w:rsidRDefault="00BC3F1E" w:rsidP="007C7B90">
      <w:pPr>
        <w:spacing w:after="0" w:line="240" w:lineRule="auto"/>
        <w:ind w:left="0" w:right="380"/>
        <w:jc w:val="both"/>
        <w:rPr>
          <w:bCs/>
          <w:sz w:val="22"/>
          <w:u w:color="000000"/>
        </w:rPr>
      </w:pPr>
      <w:r w:rsidRPr="00807813">
        <w:rPr>
          <w:b/>
          <w:sz w:val="22"/>
        </w:rPr>
        <w:t>Description:</w:t>
      </w:r>
      <w:r w:rsidRPr="00807813">
        <w:rPr>
          <w:sz w:val="22"/>
        </w:rPr>
        <w:t xml:space="preserve"> The purpose of this committee is to formulate a strategic plan for NOPA, present it to the membership for vote, and to maintain it by annual review by the committee.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1C9B9A40" w14:textId="77777777" w:rsidR="00981D08" w:rsidRPr="00807813" w:rsidRDefault="00981D08" w:rsidP="007C7B90">
      <w:pPr>
        <w:spacing w:after="0" w:line="240" w:lineRule="auto"/>
        <w:ind w:left="0" w:right="380"/>
        <w:jc w:val="both"/>
        <w:rPr>
          <w:b/>
          <w:sz w:val="22"/>
          <w:u w:val="single" w:color="000000"/>
        </w:rPr>
      </w:pPr>
    </w:p>
    <w:p w14:paraId="33DE0BB8" w14:textId="279E9E01" w:rsidR="007C7B90" w:rsidRPr="00807813" w:rsidRDefault="007C7B90" w:rsidP="007C7B90">
      <w:pPr>
        <w:spacing w:after="0" w:line="240" w:lineRule="auto"/>
        <w:ind w:left="0" w:right="380"/>
        <w:jc w:val="both"/>
        <w:rPr>
          <w:b/>
          <w:sz w:val="22"/>
          <w:u w:val="single" w:color="000000"/>
        </w:rPr>
      </w:pPr>
      <w:r w:rsidRPr="00807813">
        <w:rPr>
          <w:b/>
          <w:sz w:val="22"/>
          <w:u w:val="single" w:color="000000"/>
        </w:rPr>
        <w:t>Survey/Standards Committee</w:t>
      </w:r>
    </w:p>
    <w:p w14:paraId="0B2056D8" w14:textId="181FF713" w:rsidR="00D16140" w:rsidRPr="00807813" w:rsidRDefault="00D16140" w:rsidP="007C7B90">
      <w:pPr>
        <w:spacing w:after="0" w:line="240" w:lineRule="auto"/>
        <w:ind w:left="0" w:right="380"/>
        <w:jc w:val="both"/>
        <w:rPr>
          <w:bCs/>
          <w:sz w:val="22"/>
          <w:u w:color="000000"/>
        </w:rPr>
      </w:pPr>
      <w:r w:rsidRPr="00807813">
        <w:rPr>
          <w:bCs/>
          <w:sz w:val="22"/>
          <w:u w:color="000000"/>
        </w:rPr>
        <w:t>Board Liaison - President</w:t>
      </w:r>
    </w:p>
    <w:p w14:paraId="665E0A4C" w14:textId="7E497B2B" w:rsidR="007C7B90" w:rsidRPr="00807813" w:rsidRDefault="007C7B90" w:rsidP="007C7B90">
      <w:pPr>
        <w:spacing w:after="0" w:line="240" w:lineRule="auto"/>
        <w:ind w:left="0" w:right="380"/>
        <w:jc w:val="both"/>
        <w:rPr>
          <w:bCs/>
          <w:sz w:val="22"/>
          <w:u w:color="000000"/>
        </w:rPr>
      </w:pPr>
      <w:r w:rsidRPr="002455D7">
        <w:rPr>
          <w:b/>
          <w:sz w:val="22"/>
          <w:u w:color="000000"/>
        </w:rPr>
        <w:t>Description:</w:t>
      </w:r>
      <w:r w:rsidRPr="00807813">
        <w:rPr>
          <w:bCs/>
          <w:sz w:val="22"/>
          <w:u w:color="000000"/>
        </w:rPr>
        <w:t xml:space="preserve">  Monitors the economical status and working conditions of par</w:t>
      </w:r>
      <w:r w:rsidR="00561DDE" w:rsidRPr="00807813">
        <w:rPr>
          <w:bCs/>
          <w:sz w:val="22"/>
          <w:u w:color="000000"/>
        </w:rPr>
        <w:t xml:space="preserve">alegals in the New Orleans area by conducting a semi-yearly salary and periodic standards survey; monitors standards of competency for paralegals with all levels of training and experience.  </w:t>
      </w:r>
      <w:r w:rsidR="00981D08" w:rsidRPr="00807813">
        <w:rPr>
          <w:sz w:val="22"/>
        </w:rPr>
        <w:t xml:space="preserve">Duties include attending Board meetings when possible and review Board Minutes for pertinent information.  </w:t>
      </w:r>
      <w:r w:rsidR="00981D08" w:rsidRPr="00807813">
        <w:rPr>
          <w:bCs/>
          <w:sz w:val="22"/>
          <w:u w:color="000000"/>
        </w:rPr>
        <w:t>Makes written quarterly reports to the Board of Directors.</w:t>
      </w:r>
    </w:p>
    <w:p w14:paraId="2776D6C5" w14:textId="33008E93" w:rsidR="00286514" w:rsidRPr="00807813" w:rsidRDefault="00286514" w:rsidP="007C7B90">
      <w:pPr>
        <w:spacing w:after="0" w:line="240" w:lineRule="auto"/>
        <w:ind w:left="0" w:right="380"/>
        <w:jc w:val="both"/>
        <w:rPr>
          <w:sz w:val="22"/>
        </w:rPr>
      </w:pPr>
    </w:p>
    <w:sectPr w:rsidR="00286514" w:rsidRPr="00807813" w:rsidSect="00B10C2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14"/>
    <w:rsid w:val="0000482F"/>
    <w:rsid w:val="00061FB2"/>
    <w:rsid w:val="000D0348"/>
    <w:rsid w:val="0013721E"/>
    <w:rsid w:val="00215C90"/>
    <w:rsid w:val="0023761F"/>
    <w:rsid w:val="002455D7"/>
    <w:rsid w:val="00286514"/>
    <w:rsid w:val="00322C24"/>
    <w:rsid w:val="00323944"/>
    <w:rsid w:val="003E16E8"/>
    <w:rsid w:val="00435E94"/>
    <w:rsid w:val="00493664"/>
    <w:rsid w:val="004B5EF3"/>
    <w:rsid w:val="0053206C"/>
    <w:rsid w:val="00542914"/>
    <w:rsid w:val="00561DDE"/>
    <w:rsid w:val="00641F37"/>
    <w:rsid w:val="007C7B90"/>
    <w:rsid w:val="00807813"/>
    <w:rsid w:val="00870C68"/>
    <w:rsid w:val="008E2AD4"/>
    <w:rsid w:val="00981D08"/>
    <w:rsid w:val="00AF2D06"/>
    <w:rsid w:val="00B10C2D"/>
    <w:rsid w:val="00B25C77"/>
    <w:rsid w:val="00BC3F1E"/>
    <w:rsid w:val="00C46C2B"/>
    <w:rsid w:val="00D16140"/>
    <w:rsid w:val="00DE62F7"/>
    <w:rsid w:val="00E23CAC"/>
    <w:rsid w:val="00E4137C"/>
    <w:rsid w:val="00E64C15"/>
    <w:rsid w:val="00E7183F"/>
    <w:rsid w:val="00F10CD6"/>
    <w:rsid w:val="00F40483"/>
    <w:rsid w:val="00F4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033F"/>
  <w15:docId w15:val="{8D3D089B-55C2-4875-9487-CAB147B3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94"/>
      <w:ind w:right="10"/>
      <w:jc w:val="center"/>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styleId="TableGrid">
    <w:name w:val="Table Grid"/>
    <w:basedOn w:val="TableNormal"/>
    <w:uiPriority w:val="39"/>
    <w:rsid w:val="0032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Tawanda L</dc:creator>
  <cp:keywords/>
  <cp:lastModifiedBy>Lynne Hamilton</cp:lastModifiedBy>
  <cp:revision>12</cp:revision>
  <dcterms:created xsi:type="dcterms:W3CDTF">2022-01-08T19:30:00Z</dcterms:created>
  <dcterms:modified xsi:type="dcterms:W3CDTF">2022-03-29T15:54:00Z</dcterms:modified>
</cp:coreProperties>
</file>